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w:t>
        <w:tab/>
        <w:t xml:space="preserve">Terri Wilkinson</w:t>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3, Second Language</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Thornhill Primary</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26, 2025</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Sm’algyax Number Origami Game</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purpose of this lesson is to reinforce students' understanding of Sm’algyax numbers (1-10) through a hands-on origami activity. Students will practice recognizing, saying, and applying the numbers in an engaging and interactive way.</w:t>
            </w:r>
            <w:r w:rsidDel="00000000" w:rsidR="00000000" w:rsidRPr="00000000">
              <w:rPr>
                <w:rtl w:val="0"/>
              </w:rPr>
            </w:r>
          </w:p>
        </w:tc>
      </w:tr>
    </w:tbl>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8">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A">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C">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Communicating</w:t>
            </w:r>
          </w:p>
          <w:p w:rsidR="00000000" w:rsidDel="00000000" w:rsidP="00000000" w:rsidRDefault="00000000" w:rsidRPr="00000000" w14:paraId="0000001D">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E">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Creative Thinking</w:t>
            </w:r>
          </w:p>
          <w:bookmarkStart w:colFirst="0" w:colLast="0" w:name="bookmark=id.1fob9te" w:id="2"/>
          <w:bookmarkEnd w:id="2"/>
          <w:p w:rsidR="00000000" w:rsidDel="00000000" w:rsidP="00000000" w:rsidRDefault="00000000" w:rsidRPr="00000000" w14:paraId="0000001F">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0">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Reflective Thinking</w:t>
            </w:r>
          </w:p>
          <w:bookmarkStart w:colFirst="0" w:colLast="0" w:name="bookmark=id.2et92p0" w:id="4"/>
          <w:bookmarkEnd w:id="4"/>
          <w:p w:rsidR="00000000" w:rsidDel="00000000" w:rsidP="00000000" w:rsidRDefault="00000000" w:rsidRPr="00000000" w14:paraId="00000021">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Personal Awareness and Responsibility</w:t>
            </w:r>
          </w:p>
          <w:bookmarkStart w:colFirst="0" w:colLast="0" w:name="bookmark=id.tyjcwt" w:id="5"/>
          <w:bookmarkEnd w:id="5"/>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  PERSONAL AND SOCIAL – Positive Personal and Cultural Identity</w:t>
            </w:r>
            <w:r w:rsidDel="00000000" w:rsidR="00000000" w:rsidRPr="00000000">
              <w:rPr>
                <w:rFonts w:ascii="Calibri" w:cs="Calibri" w:eastAsia="Calibri" w:hAnsi="Calibri"/>
                <w:sz w:val="20"/>
                <w:szCs w:val="20"/>
                <w:rtl w:val="0"/>
              </w:rPr>
              <w:t xml:space="preserve"> </w:t>
            </w:r>
          </w:p>
          <w:bookmarkStart w:colFirst="0" w:colLast="0" w:name="bookmark=id.3dy6vkm" w:id="6"/>
          <w:bookmarkEnd w:id="6"/>
          <w:p w:rsidR="00000000" w:rsidDel="00000000" w:rsidP="00000000" w:rsidRDefault="00000000" w:rsidRPr="00000000" w14:paraId="00000023">
            <w:pPr>
              <w:spacing w:before="0" w:lineRule="auto"/>
              <w:ind w:left="340" w:hanging="34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PERSONAL AND SOCIAL – Social Awareness and Responsibility</w:t>
            </w:r>
            <w:r w:rsidDel="00000000" w:rsidR="00000000" w:rsidRPr="00000000">
              <w:rPr>
                <w:rtl w:val="0"/>
              </w:rPr>
            </w:r>
          </w:p>
        </w:tc>
        <w:tc>
          <w:tcPr/>
          <w:p w:rsidR="00000000" w:rsidDel="00000000" w:rsidP="00000000" w:rsidRDefault="00000000" w:rsidRPr="00000000" w14:paraId="00000024">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practice saying and recognizing Sm’algyax numbers while engaging in a hands on activity and interacting with peers</w:t>
            </w:r>
          </w:p>
          <w:p w:rsidR="00000000" w:rsidDel="00000000" w:rsidP="00000000" w:rsidRDefault="00000000" w:rsidRPr="00000000" w14:paraId="00000025">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follow the step by step instructions to create the origami game, problem-solve during the folding process, and apply their knowledge of numbers in a meaningful way</w:t>
            </w:r>
          </w:p>
          <w:p w:rsidR="00000000" w:rsidDel="00000000" w:rsidP="00000000" w:rsidRDefault="00000000" w:rsidRPr="00000000" w14:paraId="00000026">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develop an appreciation for indigenous languages and cultural learning, fostering respect and awareness of First Peoples traditions</w:t>
            </w:r>
          </w:p>
        </w:tc>
      </w:tr>
    </w:tbl>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2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2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2D">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2E">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is holistic, reflexive, reflective, experiential, and relational (focused on connectedness, on reciprocal relationships, and a sense of place). </w:t>
            </w:r>
          </w:p>
          <w:p w:rsidR="00000000" w:rsidDel="00000000" w:rsidP="00000000" w:rsidRDefault="00000000" w:rsidRPr="00000000" w14:paraId="0000002F">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recognizing the consequences of one's actions.</w:t>
            </w:r>
          </w:p>
          <w:p w:rsidR="00000000" w:rsidDel="00000000" w:rsidP="00000000" w:rsidRDefault="00000000" w:rsidRPr="00000000" w14:paraId="00000030">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generational roles and responsibilities.</w:t>
            </w:r>
          </w:p>
          <w:p w:rsidR="00000000" w:rsidDel="00000000" w:rsidP="00000000" w:rsidRDefault="00000000" w:rsidRPr="00000000" w14:paraId="00000031">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2">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embedded in memory, history, and story.</w:t>
            </w:r>
          </w:p>
          <w:p w:rsidR="00000000" w:rsidDel="00000000" w:rsidP="00000000" w:rsidRDefault="00000000" w:rsidRPr="00000000" w14:paraId="00000033">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patience and time. </w:t>
            </w:r>
          </w:p>
          <w:p w:rsidR="00000000" w:rsidDel="00000000" w:rsidP="00000000" w:rsidRDefault="00000000" w:rsidRPr="00000000" w14:paraId="00000034">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requires exploration of one's identity.</w:t>
            </w:r>
          </w:p>
          <w:p w:rsidR="00000000" w:rsidDel="00000000" w:rsidP="00000000" w:rsidRDefault="00000000" w:rsidRPr="00000000" w14:paraId="00000035">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6">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connect with indigenous language revitalization and the importance of oral traditions</w:t>
            </w:r>
          </w:p>
          <w:p w:rsidR="00000000" w:rsidDel="00000000" w:rsidP="00000000" w:rsidRDefault="00000000" w:rsidRPr="00000000" w14:paraId="00000037">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folding origami requires careful, step-by-step effort, reinforcing the value of learning</w:t>
            </w:r>
          </w:p>
          <w:p w:rsidR="00000000" w:rsidDel="00000000" w:rsidP="00000000" w:rsidRDefault="00000000" w:rsidRPr="00000000" w14:paraId="00000038">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 sengage with Sm’algyax, an Indigenous language, fostering cultural awareness and appreciation</w:t>
            </w:r>
          </w:p>
        </w:tc>
      </w:tr>
    </w:tbl>
    <w:p w:rsidR="00000000" w:rsidDel="00000000" w:rsidP="00000000" w:rsidRDefault="00000000" w:rsidRPr="00000000" w14:paraId="0000003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3D">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3E">
            <w:pPr>
              <w:ind w:left="284" w:hanging="284"/>
              <w:rPr>
                <w:rFonts w:ascii="Calibri" w:cs="Calibri" w:eastAsia="Calibri" w:hAnsi="Calibri"/>
                <w:color w:val="000000"/>
                <w:sz w:val="22"/>
                <w:szCs w:val="22"/>
              </w:rPr>
            </w:pPr>
            <w:r w:rsidDel="00000000" w:rsidR="00000000" w:rsidRPr="00000000">
              <w:rPr>
                <w:rFonts w:ascii="Verdana" w:cs="Verdana" w:eastAsia="Verdana" w:hAnsi="Verdana"/>
                <w:color w:val="3b3b3b"/>
                <w:shd w:fill="f0f8ff" w:val="clear"/>
                <w:rtl w:val="0"/>
              </w:rPr>
              <w:t xml:space="preserve">Indigenous societies throughout the world value the well-being of the self, the land, spirits, and ancestors.</w:t>
            </w:r>
            <w:r w:rsidDel="00000000" w:rsidR="00000000" w:rsidRPr="00000000">
              <w:rPr>
                <w:rtl w:val="0"/>
              </w:rPr>
            </w:r>
          </w:p>
        </w:tc>
      </w:tr>
    </w:tbl>
    <w:p w:rsidR="00000000" w:rsidDel="00000000" w:rsidP="00000000" w:rsidRDefault="00000000" w:rsidRPr="00000000" w14:paraId="0000003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2">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Verdana" w:cs="Verdana" w:eastAsia="Verdana" w:hAnsi="Verdana"/>
                  <w:color w:val="0071b3"/>
                  <w:highlight w:val="white"/>
                  <w:u w:val="single"/>
                  <w:rtl w:val="0"/>
                </w:rPr>
                <w:t xml:space="preserve">Explain why people’s beliefs, values, worldviews, experiences, and roles give them different perspectives on people, places, issues, or events</w:t>
              </w:r>
            </w:hyperlink>
            <w:r w:rsidDel="00000000" w:rsidR="00000000" w:rsidRPr="00000000">
              <w:rPr>
                <w:rtl w:val="0"/>
              </w:rPr>
            </w:r>
          </w:p>
        </w:tc>
        <w:tc>
          <w:tcPr>
            <w:shd w:fill="auto" w:val="clear"/>
          </w:tcPr>
          <w:p w:rsidR="00000000" w:rsidDel="00000000" w:rsidP="00000000" w:rsidRDefault="00000000" w:rsidRPr="00000000" w14:paraId="00000048">
            <w:pPr>
              <w:spacing w:after="240" w:lineRule="auto"/>
              <w:rPr>
                <w:rFonts w:ascii="Verdana" w:cs="Verdana" w:eastAsia="Verdana" w:hAnsi="Verdana"/>
                <w:i w:val="1"/>
                <w:color w:val="3b3b3b"/>
              </w:rPr>
            </w:pPr>
            <w:r w:rsidDel="00000000" w:rsidR="00000000" w:rsidRPr="00000000">
              <w:rPr>
                <w:rtl w:val="0"/>
              </w:rPr>
            </w:r>
          </w:p>
          <w:p w:rsidR="00000000" w:rsidDel="00000000" w:rsidP="00000000" w:rsidRDefault="00000000" w:rsidRPr="00000000" w14:paraId="00000049">
            <w:pPr>
              <w:spacing w:after="160" w:lineRule="auto"/>
              <w:rPr>
                <w:rFonts w:ascii="Verdana" w:cs="Verdana" w:eastAsia="Verdana" w:hAnsi="Verdana"/>
                <w:color w:val="0071b3"/>
                <w:u w:val="single"/>
              </w:rPr>
            </w:pPr>
            <w:hyperlink r:id="rId14">
              <w:r w:rsidDel="00000000" w:rsidR="00000000" w:rsidRPr="00000000">
                <w:rPr>
                  <w:rFonts w:ascii="Verdana" w:cs="Verdana" w:eastAsia="Verdana" w:hAnsi="Verdana"/>
                  <w:color w:val="0071b3"/>
                  <w:u w:val="single"/>
                  <w:rtl w:val="0"/>
                </w:rPr>
                <w:t xml:space="preserve">cultural characteristics and ways of life of local First Peoples and global indigenous peoples</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5">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6">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4F">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 assessment</w:t>
            </w:r>
          </w:p>
          <w:p w:rsidR="00000000" w:rsidDel="00000000" w:rsidP="00000000" w:rsidRDefault="00000000" w:rsidRPr="00000000" w14:paraId="00000051">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observe student participation during the Sm’algyax number review</w:t>
            </w:r>
          </w:p>
          <w:p w:rsidR="00000000" w:rsidDel="00000000" w:rsidP="00000000" w:rsidRDefault="00000000" w:rsidRPr="00000000" w14:paraId="00000052">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check for understanding during the folding process</w:t>
            </w:r>
          </w:p>
          <w:p w:rsidR="00000000" w:rsidDel="00000000" w:rsidP="00000000" w:rsidRDefault="00000000" w:rsidRPr="00000000" w14:paraId="00000053">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 questions (“What number do you have here? Can you say this number in Sm’algyax?”)</w:t>
            </w:r>
          </w:p>
          <w:p w:rsidR="00000000" w:rsidDel="00000000" w:rsidP="00000000" w:rsidRDefault="00000000" w:rsidRPr="00000000" w14:paraId="00000054">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circulate and listen as students play the game, ensure they are using the numbers correctly</w:t>
            </w:r>
          </w:p>
        </w:tc>
      </w:tr>
    </w:tbl>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behavioural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5A">
            <w:pPr>
              <w:numPr>
                <w:ilvl w:val="0"/>
                <w:numId w:val="12"/>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will have step-by-step visual folding guide</w:t>
            </w:r>
          </w:p>
          <w:p w:rsidR="00000000" w:rsidDel="00000000" w:rsidP="00000000" w:rsidRDefault="00000000" w:rsidRPr="00000000" w14:paraId="0000005B">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numbers are pre-cut, the paper is pre cut</w:t>
            </w:r>
          </w:p>
          <w:p w:rsidR="00000000" w:rsidDel="00000000" w:rsidP="00000000" w:rsidRDefault="00000000" w:rsidRPr="00000000" w14:paraId="0000005C">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show all the steps for folding step-by-step</w:t>
            </w:r>
          </w:p>
          <w:p w:rsidR="00000000" w:rsidDel="00000000" w:rsidP="00000000" w:rsidRDefault="00000000" w:rsidRPr="00000000" w14:paraId="0000005D">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have a demo model</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5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5F">
            <w:pPr>
              <w:numPr>
                <w:ilvl w:val="0"/>
                <w:numId w:val="14"/>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paper for folding</w:t>
            </w:r>
          </w:p>
          <w:p w:rsidR="00000000" w:rsidDel="00000000" w:rsidP="00000000" w:rsidRDefault="00000000" w:rsidRPr="00000000" w14:paraId="00000060">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Sm’algyax numbers 1-10 pre cut</w:t>
            </w:r>
          </w:p>
          <w:p w:rsidR="00000000" w:rsidDel="00000000" w:rsidP="00000000" w:rsidRDefault="00000000" w:rsidRPr="00000000" w14:paraId="00000061">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Glue sticks</w:t>
            </w:r>
          </w:p>
          <w:p w:rsidR="00000000" w:rsidDel="00000000" w:rsidP="00000000" w:rsidRDefault="00000000" w:rsidRPr="00000000" w14:paraId="00000062">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visual aids</w:t>
            </w:r>
          </w:p>
          <w:p w:rsidR="00000000" w:rsidDel="00000000" w:rsidP="00000000" w:rsidRDefault="00000000" w:rsidRPr="00000000" w14:paraId="00000063">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folding guide</w:t>
            </w:r>
          </w:p>
          <w:p w:rsidR="00000000" w:rsidDel="00000000" w:rsidP="00000000" w:rsidRDefault="00000000" w:rsidRPr="00000000" w14:paraId="00000064">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document camera</w:t>
            </w:r>
          </w:p>
        </w:tc>
      </w:tr>
    </w:tbl>
    <w:p w:rsidR="00000000" w:rsidDel="00000000" w:rsidP="00000000" w:rsidRDefault="00000000" w:rsidRPr="00000000" w14:paraId="0000006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68">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6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6A">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6C">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6D">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we’re going to continue learning and practicing  Sm’algyax, the language of the Tsimshian people. In our last few lessons with Ms.Ashley and in Social Studies we learned numbers 1-10 in Sm’algyax. Now we’re going to use those numbers to create something fun! We’ll make an origami finger game and use it to practice the numbers we have learned.”</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Display the Sm'algyax numbers for students to see</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“We're going to go over the numbers 1-10 one more time, so everyone remembers them. I’ll say a number, and I want you to repeat after me in Sm’algyax.”</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76">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 through numbers 1-10, students repeat after teacher</w:t>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minutes</w:t>
            </w:r>
          </w:p>
        </w:tc>
      </w:tr>
      <w:tr>
        <w:trPr>
          <w:cantSplit w:val="0"/>
          <w:trHeight w:val="6290" w:hRule="atLeast"/>
          <w:tblHeader w:val="0"/>
        </w:trPr>
        <w:tc>
          <w:tcPr>
            <w:shd w:fill="f2f2f2" w:val="clear"/>
          </w:tcPr>
          <w:p w:rsidR="00000000" w:rsidDel="00000000" w:rsidP="00000000" w:rsidRDefault="00000000" w:rsidRPr="00000000" w14:paraId="0000007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modelling</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Origami Sm’algyax finger game</w:t>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that we’re familiar with the numbers, let’s start folding our origami finger game. I’m going to show you step-by-step how to fold it. Watch closely, and I’ll guide you through each fold.”</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82">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should students how to fold the square paper step-by-step</w:t>
            </w:r>
          </w:p>
          <w:p w:rsidR="00000000" w:rsidDel="00000000" w:rsidP="00000000" w:rsidRDefault="00000000" w:rsidRPr="00000000" w14:paraId="00000083">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clear simple instruction</w:t>
            </w:r>
          </w:p>
          <w:p w:rsidR="00000000" w:rsidDel="00000000" w:rsidP="00000000" w:rsidRDefault="00000000" w:rsidRPr="00000000" w14:paraId="00000084">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follow the folding guide</w:t>
            </w:r>
          </w:p>
          <w:p w:rsidR="00000000" w:rsidDel="00000000" w:rsidP="00000000" w:rsidRDefault="00000000" w:rsidRPr="00000000" w14:paraId="00000085">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demonstrate each step for students to follow</w:t>
            </w:r>
          </w:p>
          <w:p w:rsidR="00000000" w:rsidDel="00000000" w:rsidP="00000000" w:rsidRDefault="00000000" w:rsidRPr="00000000" w14:paraId="00000086">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wait for students at each step</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Activity</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it's your turn to use the pieces provided to glue on your pieces and choose where they go.”</w:t>
            </w:r>
          </w:p>
          <w:p w:rsidR="00000000" w:rsidDel="00000000" w:rsidP="00000000" w:rsidRDefault="00000000" w:rsidRPr="00000000" w14:paraId="0000008A">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show students how to glue (glue number squares, then glue to paper)</w:t>
            </w:r>
          </w:p>
          <w:p w:rsidR="00000000" w:rsidDel="00000000" w:rsidP="00000000" w:rsidRDefault="00000000" w:rsidRPr="00000000" w14:paraId="0000008B">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show students where to put on the origami game</w:t>
            </w:r>
          </w:p>
          <w:p w:rsidR="00000000" w:rsidDel="00000000" w:rsidP="00000000" w:rsidRDefault="00000000" w:rsidRPr="00000000" w14:paraId="0000008C">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make sure students use enough glue</w:t>
            </w:r>
          </w:p>
          <w:p w:rsidR="00000000" w:rsidDel="00000000" w:rsidP="00000000" w:rsidRDefault="00000000" w:rsidRPr="00000000" w14:paraId="0000008D">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can decide on the order and where they put the pieces</w:t>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Partner practice</w:t>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that you’re finished our finger games, it’s time to practice. Pair up with a classmate and use your finger games to say the numbers in Sm’algyax.”</w:t>
            </w:r>
          </w:p>
          <w:p w:rsidR="00000000" w:rsidDel="00000000" w:rsidP="00000000" w:rsidRDefault="00000000" w:rsidRPr="00000000" w14:paraId="00000091">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take turns using their own game</w:t>
            </w:r>
          </w:p>
          <w:p w:rsidR="00000000" w:rsidDel="00000000" w:rsidP="00000000" w:rsidRDefault="00000000" w:rsidRPr="00000000" w14:paraId="00000092">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say the numbers out loud</w:t>
            </w:r>
          </w:p>
          <w:p w:rsidR="00000000" w:rsidDel="00000000" w:rsidP="00000000" w:rsidRDefault="00000000" w:rsidRPr="00000000" w14:paraId="00000093">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circulate and listen to students playing the game </w:t>
            </w:r>
          </w:p>
          <w:p w:rsidR="00000000" w:rsidDel="00000000" w:rsidP="00000000" w:rsidRDefault="00000000" w:rsidRPr="00000000" w14:paraId="00000094">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remind students to listen carefully to partner and help each other with the pronunciation if needed</w:t>
            </w:r>
          </w:p>
        </w:tc>
        <w:tc>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minutes</w:t>
            </w:r>
          </w:p>
        </w:tc>
      </w:tr>
      <w:tr>
        <w:trPr>
          <w:cantSplit w:val="0"/>
          <w:trHeight w:val="2700" w:hRule="atLeast"/>
          <w:tblHeader w:val="0"/>
        </w:trPr>
        <w:tc>
          <w:tcPr>
            <w:shd w:fill="f2f2f2" w:val="clear"/>
          </w:tcPr>
          <w:p w:rsidR="00000000" w:rsidDel="00000000" w:rsidP="00000000" w:rsidRDefault="00000000" w:rsidRPr="00000000" w14:paraId="0000009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Wrap up</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“Great work everyone! Please head back to your desk. Before we finish, let's say the numbers 1-10 altogether one more time.”</w:t>
            </w:r>
          </w:p>
          <w:p w:rsidR="00000000" w:rsidDel="00000000" w:rsidP="00000000" w:rsidRDefault="00000000" w:rsidRPr="00000000" w14:paraId="0000009D">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 a whole say numbers 1-1- in Sm’algyax</w:t>
            </w:r>
          </w:p>
        </w:tc>
        <w:tc>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minutes</w:t>
            </w:r>
          </w:p>
        </w:tc>
      </w:tr>
    </w:tbl>
    <w:p w:rsidR="00000000" w:rsidDel="00000000" w:rsidP="00000000" w:rsidRDefault="00000000" w:rsidRPr="00000000" w14:paraId="0000009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A2">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modelled and acted within the Professional Standards of BC Educators and BCTF Code of Ethics?</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lesson incorporated hands-on learning, second-language practice, and cultural connection. In Social Studies I had been teaching Indigenous education including, land transportation, summer and winter homes, and introducing </w:t>
            </w:r>
            <w:r w:rsidDel="00000000" w:rsidR="00000000" w:rsidRPr="00000000">
              <w:rPr>
                <w:rFonts w:ascii="Calibri" w:cs="Calibri" w:eastAsia="Calibri" w:hAnsi="Calibri"/>
                <w:sz w:val="20"/>
                <w:szCs w:val="20"/>
                <w:rtl w:val="0"/>
              </w:rPr>
              <w:t xml:space="preserve">Hoobiyee</w:t>
            </w:r>
            <w:r w:rsidDel="00000000" w:rsidR="00000000" w:rsidRPr="00000000">
              <w:rPr>
                <w:rFonts w:ascii="Calibri" w:cs="Calibri" w:eastAsia="Calibri" w:hAnsi="Calibri"/>
                <w:sz w:val="20"/>
                <w:szCs w:val="20"/>
                <w:rtl w:val="0"/>
              </w:rPr>
              <w:t xml:space="preserve">. I also had a special guess, Anna Ashley, come in and share stories, cultural connections, and activities. This lesson had so many cross curricular connections and fit so perfectly into what I was teaching. I was very proud of this lesson. One challenge I had was time management. Although the activity was engaging, completing all the steps felt rushed within the 25min block. Moving the activity to a longer or more flexible block may allow for a better pace so students can complete the activity. Another part that I need to work on is using the document camera. I find it hard to get it in the right spot for students to see me folding and molding the steps, this will just take more practice from me to be comfortable with using it. </w:t>
            </w:r>
          </w:p>
        </w:tc>
      </w:tr>
    </w:tbl>
    <w:p w:rsidR="00000000" w:rsidDel="00000000" w:rsidP="00000000" w:rsidRDefault="00000000" w:rsidRPr="00000000" w14:paraId="000000AA">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18" w:type="default"/>
      <w:headerReference r:id="rId19" w:type="first"/>
      <w:headerReference r:id="rId20" w:type="even"/>
      <w:footerReference r:id="rId21" w:type="default"/>
      <w:footerReference r:id="rId22" w:type="first"/>
      <w:footerReference r:id="rId2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curriculum.gov.bc.ca/" TargetMode="External"/><Relationship Id="rId22" Type="http://schemas.openxmlformats.org/officeDocument/2006/relationships/footer" Target="footer3.xml"/><Relationship Id="rId10" Type="http://schemas.openxmlformats.org/officeDocument/2006/relationships/hyperlink" Target="https://www2.gov.bc.ca/assets/gov/education/administration/kindergarten-to-grade-12/indigenous-education/awp_moving_forward.pdf" TargetMode="External"/><Relationship Id="rId21" Type="http://schemas.openxmlformats.org/officeDocument/2006/relationships/footer" Target="footer2.xml"/><Relationship Id="rId13" Type="http://schemas.openxmlformats.org/officeDocument/2006/relationships/hyperlink" Target="https://curriculum.gov.bc.ca/curriculum/social-studies/3/core#" TargetMode="External"/><Relationship Id="rId12" Type="http://schemas.openxmlformats.org/officeDocument/2006/relationships/hyperlink" Target="https://curriculum.gov.bc.ca/"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15" Type="http://schemas.openxmlformats.org/officeDocument/2006/relationships/hyperlink" Target="https://www.dropbox.com/s/g7l0nd7jah1o927/InstructionalDesignMap.pdf?dl=0" TargetMode="External"/><Relationship Id="rId14" Type="http://schemas.openxmlformats.org/officeDocument/2006/relationships/hyperlink" Target="https://curriculum.gov.bc.ca/curriculum/social-studies/3/core#" TargetMode="External"/><Relationship Id="rId17" Type="http://schemas.openxmlformats.org/officeDocument/2006/relationships/hyperlink" Target="https://www.dropbox.com/s/g7l0nd7jah1o927/InstructionalDesignMap.pdf?dl=0" TargetMode="External"/><Relationship Id="rId16" Type="http://schemas.openxmlformats.org/officeDocument/2006/relationships/hyperlink" Target="https://curriculum.gov.bc.ca/classroom-assessment"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4hEbfZSTDVlL8c5k/NvdktARvQ==">CgMxLjAyCWlkLmdqZGd4czIKaWQuMzBqMHpsbDIKaWQuMWZvYjl0ZTIKaWQuM3pueXNoNzIKaWQuMmV0OTJwMDIJaWQudHlqY3d0MgppZC4zZHk2dmttOAByITExdDE5NEluRGhZbnhhYXQ0MGQ3WElzQjg1RkpaMndFTg==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2023-11-02T20:58:00Z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