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930018" cy="332749"/>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w:t>
      </w:r>
      <w:r w:rsidDel="00000000" w:rsidR="00000000" w:rsidRPr="00000000">
        <w:rPr>
          <w:rFonts w:ascii="Calibri" w:cs="Calibri" w:eastAsia="Calibri" w:hAnsi="Calibri"/>
          <w:sz w:val="22"/>
          <w:szCs w:val="22"/>
          <w:rtl w:val="0"/>
        </w:rPr>
        <w:t xml:space="preserve"> </w:t>
        <w:tab/>
        <w:t xml:space="preserve">Terri Wilkinson</w:t>
        <w:tab/>
        <w:tab/>
        <w:tab/>
        <w:tab/>
      </w:r>
    </w:p>
    <w:tbl>
      <w:tblPr>
        <w:tblStyle w:val="Table1"/>
        <w:tblpPr w:leftFromText="180" w:rightFromText="180" w:topFromText="0" w:bottomFromText="0" w:vertAnchor="text" w:horzAnchor="text" w:tblpX="695" w:tblpY="245"/>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685"/>
        <w:gridCol w:w="1559"/>
        <w:gridCol w:w="3419"/>
        <w:tblGridChange w:id="0">
          <w:tblGrid>
            <w:gridCol w:w="2122"/>
            <w:gridCol w:w="3685"/>
            <w:gridCol w:w="1559"/>
            <w:gridCol w:w="3419"/>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3, ADST</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Thornhill Primary</w:t>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21,  2025</w:t>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min</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Gummy Fish Challenge</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purpose of this lesson is to develop students problem solving, creativity, and collaboration skills by challenging them to manipulate objects using only limited tools. </w:t>
            </w:r>
            <w:r w:rsidDel="00000000" w:rsidR="00000000" w:rsidRPr="00000000">
              <w:rPr>
                <w:rtl w:val="0"/>
              </w:rPr>
            </w:r>
          </w:p>
        </w:tc>
      </w:tr>
    </w:tbl>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8">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9">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A">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2691" w:hRule="atLeast"/>
          <w:tblHeader w:val="0"/>
        </w:trPr>
        <w:tc>
          <w:tcPr>
            <w:shd w:fill="f2f2f2" w:val="clear"/>
          </w:tcPr>
          <w:bookmarkStart w:colFirst="0" w:colLast="0" w:name="bookmark=id.gjdgxs" w:id="0"/>
          <w:bookmarkEnd w:id="0"/>
          <w:p w:rsidR="00000000" w:rsidDel="00000000" w:rsidP="00000000" w:rsidRDefault="00000000" w:rsidRPr="00000000" w14:paraId="0000001C">
            <w:pPr>
              <w:spacing w:after="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Communicating</w:t>
            </w:r>
          </w:p>
          <w:p w:rsidR="00000000" w:rsidDel="00000000" w:rsidP="00000000" w:rsidRDefault="00000000" w:rsidRPr="00000000" w14:paraId="0000001D">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Collaborating </w:t>
            </w:r>
          </w:p>
          <w:bookmarkStart w:colFirst="0" w:colLast="0" w:name="bookmark=id.30j0zll" w:id="1"/>
          <w:bookmarkEnd w:id="1"/>
          <w:p w:rsidR="00000000" w:rsidDel="00000000" w:rsidP="00000000" w:rsidRDefault="00000000" w:rsidRPr="00000000" w14:paraId="0000001E">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Creative Thinking</w:t>
            </w:r>
          </w:p>
          <w:bookmarkStart w:colFirst="0" w:colLast="0" w:name="bookmark=id.1fob9te" w:id="2"/>
          <w:bookmarkEnd w:id="2"/>
          <w:p w:rsidR="00000000" w:rsidDel="00000000" w:rsidP="00000000" w:rsidRDefault="00000000" w:rsidRPr="00000000" w14:paraId="0000001F">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Critical Thinking</w:t>
            </w:r>
          </w:p>
          <w:bookmarkStart w:colFirst="0" w:colLast="0" w:name="bookmark=id.3znysh7" w:id="3"/>
          <w:bookmarkEnd w:id="3"/>
          <w:p w:rsidR="00000000" w:rsidDel="00000000" w:rsidP="00000000" w:rsidRDefault="00000000" w:rsidRPr="00000000" w14:paraId="00000020">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THINKING – Reflective Thinking</w:t>
            </w:r>
          </w:p>
          <w:bookmarkStart w:colFirst="0" w:colLast="0" w:name="bookmark=id.2et92p0" w:id="4"/>
          <w:bookmarkEnd w:id="4"/>
          <w:p w:rsidR="00000000" w:rsidDel="00000000" w:rsidP="00000000" w:rsidRDefault="00000000" w:rsidRPr="00000000" w14:paraId="00000021">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PERSONAL AND SOCIAL – Personal Awareness and Responsibility</w:t>
            </w:r>
          </w:p>
          <w:bookmarkStart w:colFirst="0" w:colLast="0" w:name="bookmark=id.tyjcwt" w:id="5"/>
          <w:bookmarkEnd w:id="5"/>
          <w:p w:rsidR="00000000" w:rsidDel="00000000" w:rsidP="00000000" w:rsidRDefault="00000000" w:rsidRPr="00000000" w14:paraId="00000022">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Positive Personal and Cultural Identity </w:t>
            </w:r>
          </w:p>
          <w:bookmarkStart w:colFirst="0" w:colLast="0" w:name="bookmark=id.3dy6vkm" w:id="6"/>
          <w:bookmarkEnd w:id="6"/>
          <w:p w:rsidR="00000000" w:rsidDel="00000000" w:rsidP="00000000" w:rsidRDefault="00000000" w:rsidRPr="00000000" w14:paraId="00000023">
            <w:pPr>
              <w:spacing w:before="0" w:lineRule="auto"/>
              <w:ind w:left="340" w:hanging="34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  PERSONAL AND SOCIAL – Social Awareness and Responsibility</w:t>
            </w:r>
            <w:r w:rsidDel="00000000" w:rsidR="00000000" w:rsidRPr="00000000">
              <w:rPr>
                <w:rtl w:val="0"/>
              </w:rPr>
            </w:r>
          </w:p>
        </w:tc>
        <w:tc>
          <w:tcPr/>
          <w:p w:rsidR="00000000" w:rsidDel="00000000" w:rsidP="00000000" w:rsidRDefault="00000000" w:rsidRPr="00000000" w14:paraId="00000024">
            <w:pPr>
              <w:numPr>
                <w:ilvl w:val="0"/>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collaborate, share ideas, and discuss strategies to solve the challenge</w:t>
            </w:r>
          </w:p>
          <w:p w:rsidR="00000000" w:rsidDel="00000000" w:rsidP="00000000" w:rsidRDefault="00000000" w:rsidRPr="00000000" w14:paraId="00000025">
            <w:pPr>
              <w:numPr>
                <w:ilvl w:val="0"/>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analyze the problem , test different approaches, and adapt their strategies through trail and error</w:t>
            </w:r>
          </w:p>
          <w:p w:rsidR="00000000" w:rsidDel="00000000" w:rsidP="00000000" w:rsidRDefault="00000000" w:rsidRPr="00000000" w14:paraId="00000026">
            <w:pPr>
              <w:numPr>
                <w:ilvl w:val="0"/>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practice perseverance, work as a team, and reflect on their learning process, demonstrating resilience and adaptability</w:t>
            </w:r>
          </w:p>
        </w:tc>
      </w:tr>
    </w:tbl>
    <w:p w:rsidR="00000000" w:rsidDel="00000000" w:rsidP="00000000" w:rsidRDefault="00000000" w:rsidRPr="00000000" w14:paraId="0000002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2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10">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2B">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2C">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2D">
            <w:pPr>
              <w:ind w:left="284" w:hanging="284"/>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2E">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is holistic, reflexive, reflective, experiential, and relational (focused on connectedness, on reciprocal relationships, and a sense of place). </w:t>
            </w:r>
          </w:p>
          <w:p w:rsidR="00000000" w:rsidDel="00000000" w:rsidP="00000000" w:rsidRDefault="00000000" w:rsidRPr="00000000" w14:paraId="0000002F">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recognizing the consequences of one's actions.</w:t>
            </w:r>
          </w:p>
          <w:p w:rsidR="00000000" w:rsidDel="00000000" w:rsidP="00000000" w:rsidRDefault="00000000" w:rsidRPr="00000000" w14:paraId="00000030">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generational roles and responsibilities.</w:t>
            </w:r>
          </w:p>
          <w:p w:rsidR="00000000" w:rsidDel="00000000" w:rsidP="00000000" w:rsidRDefault="00000000" w:rsidRPr="00000000" w14:paraId="00000031">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recognizes the role of Indigenous knowledge.</w:t>
            </w:r>
          </w:p>
          <w:p w:rsidR="00000000" w:rsidDel="00000000" w:rsidP="00000000" w:rsidRDefault="00000000" w:rsidRPr="00000000" w14:paraId="00000032">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is embedded in memory, history, and story.</w:t>
            </w:r>
          </w:p>
          <w:p w:rsidR="00000000" w:rsidDel="00000000" w:rsidP="00000000" w:rsidRDefault="00000000" w:rsidRPr="00000000" w14:paraId="00000033">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patience and time. </w:t>
            </w:r>
          </w:p>
          <w:p w:rsidR="00000000" w:rsidDel="00000000" w:rsidP="00000000" w:rsidRDefault="00000000" w:rsidRPr="00000000" w14:paraId="00000034">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requires exploration of one's identity.</w:t>
            </w:r>
          </w:p>
          <w:p w:rsidR="00000000" w:rsidDel="00000000" w:rsidP="00000000" w:rsidRDefault="00000000" w:rsidRPr="00000000" w14:paraId="00000035">
            <w:pPr>
              <w:ind w:left="284" w:hanging="284"/>
              <w:rPr>
                <w:rFonts w:ascii="Calibri" w:cs="Calibri" w:eastAsia="Calibri" w:hAnsi="Calibri"/>
                <w:i w:val="1"/>
                <w:color w:val="000000"/>
                <w:sz w:val="22"/>
                <w:szCs w:val="22"/>
              </w:rPr>
            </w:pPr>
            <w:r w:rsidDel="00000000" w:rsidR="00000000" w:rsidRPr="00000000">
              <w:rPr>
                <w:rFonts w:ascii="Calibri" w:cs="Calibri" w:eastAsia="Calibri" w:hAnsi="Calibri"/>
                <w:sz w:val="20"/>
                <w:szCs w:val="20"/>
                <w:rtl w:val="0"/>
              </w:rPr>
              <w:t xml:space="preserve">☐ 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36">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hands on challenge encourages experiential learning, collaboration, and self reflection on strategies and outcomes</w:t>
            </w:r>
          </w:p>
          <w:p w:rsidR="00000000" w:rsidDel="00000000" w:rsidP="00000000" w:rsidRDefault="00000000" w:rsidRPr="00000000" w14:paraId="00000037">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see how different design choices affect their results, fostering accountability and adaptation in problem solving</w:t>
            </w:r>
          </w:p>
          <w:p w:rsidR="00000000" w:rsidDel="00000000" w:rsidP="00000000" w:rsidRDefault="00000000" w:rsidRPr="00000000" w14:paraId="00000038">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engage in trial and error, refining their strategies through persistence</w:t>
            </w:r>
          </w:p>
        </w:tc>
      </w:tr>
    </w:tbl>
    <w:p w:rsidR="00000000" w:rsidDel="00000000" w:rsidP="00000000" w:rsidRDefault="00000000" w:rsidRPr="00000000" w14:paraId="0000003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1">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3D">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3E">
            <w:pPr>
              <w:ind w:left="284" w:hanging="284"/>
              <w:rPr>
                <w:rFonts w:ascii="Calibri" w:cs="Calibri" w:eastAsia="Calibri" w:hAnsi="Calibri"/>
                <w:color w:val="000000"/>
                <w:sz w:val="22"/>
                <w:szCs w:val="22"/>
              </w:rPr>
            </w:pPr>
            <w:r w:rsidDel="00000000" w:rsidR="00000000" w:rsidRPr="00000000">
              <w:rPr>
                <w:rFonts w:ascii="Verdana" w:cs="Verdana" w:eastAsia="Verdana" w:hAnsi="Verdana"/>
                <w:color w:val="3b3b3b"/>
                <w:shd w:fill="f0f8ff" w:val="clear"/>
                <w:rtl w:val="0"/>
              </w:rPr>
              <w:t xml:space="preserve">Technologies are tools that extend human capabilities.</w:t>
            </w:r>
            <w:r w:rsidDel="00000000" w:rsidR="00000000" w:rsidRPr="00000000">
              <w:rPr>
                <w:rtl w:val="0"/>
              </w:rPr>
            </w:r>
          </w:p>
        </w:tc>
      </w:tr>
    </w:tbl>
    <w:p w:rsidR="00000000" w:rsidDel="00000000" w:rsidP="00000000" w:rsidRDefault="00000000" w:rsidRPr="00000000" w14:paraId="0000003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2">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auto" w:val="clear"/>
          </w:tcPr>
          <w:p w:rsidR="00000000" w:rsidDel="00000000" w:rsidP="00000000" w:rsidRDefault="00000000" w:rsidRPr="00000000" w14:paraId="00000047">
            <w:pPr>
              <w:numPr>
                <w:ilvl w:val="0"/>
                <w:numId w:val="5"/>
              </w:numPr>
              <w:shd w:fill="ffffff" w:val="clear"/>
              <w:spacing w:after="0" w:afterAutospacing="0" w:lineRule="auto"/>
              <w:ind w:left="720" w:hanging="360"/>
            </w:pPr>
            <w:r w:rsidDel="00000000" w:rsidR="00000000" w:rsidRPr="00000000">
              <w:rPr>
                <w:rFonts w:ascii="Verdana" w:cs="Verdana" w:eastAsia="Verdana" w:hAnsi="Verdana"/>
                <w:color w:val="3b3b3b"/>
                <w:rtl w:val="0"/>
              </w:rPr>
              <w:t xml:space="preserve">Generate ideas from their experiences and interests</w:t>
            </w:r>
          </w:p>
          <w:p w:rsidR="00000000" w:rsidDel="00000000" w:rsidP="00000000" w:rsidRDefault="00000000" w:rsidRPr="00000000" w14:paraId="00000048">
            <w:pPr>
              <w:numPr>
                <w:ilvl w:val="0"/>
                <w:numId w:val="5"/>
              </w:numPr>
              <w:shd w:fill="ffffff" w:val="clear"/>
              <w:spacing w:after="0" w:afterAutospacing="0" w:lineRule="auto"/>
              <w:ind w:left="720" w:hanging="360"/>
            </w:pPr>
            <w:r w:rsidDel="00000000" w:rsidR="00000000" w:rsidRPr="00000000">
              <w:rPr>
                <w:rFonts w:ascii="Verdana" w:cs="Verdana" w:eastAsia="Verdana" w:hAnsi="Verdana"/>
                <w:color w:val="3b3b3b"/>
                <w:rtl w:val="0"/>
              </w:rPr>
              <w:t xml:space="preserve">Use trial and error to make changes, solve problems, or incorporate new ideas from self or others</w:t>
            </w:r>
          </w:p>
          <w:p w:rsidR="00000000" w:rsidDel="00000000" w:rsidP="00000000" w:rsidRDefault="00000000" w:rsidRPr="00000000" w14:paraId="00000049">
            <w:pPr>
              <w:numPr>
                <w:ilvl w:val="0"/>
                <w:numId w:val="5"/>
              </w:numPr>
              <w:shd w:fill="ffffff" w:val="clear"/>
              <w:spacing w:after="240" w:lineRule="auto"/>
              <w:ind w:left="720" w:hanging="360"/>
              <w:rPr>
                <w:rFonts w:ascii="Verdana" w:cs="Verdana" w:eastAsia="Verdana" w:hAnsi="Verdana"/>
                <w:color w:val="3b3b3b"/>
                <w:u w:val="none"/>
              </w:rPr>
            </w:pPr>
            <w:r w:rsidDel="00000000" w:rsidR="00000000" w:rsidRPr="00000000">
              <w:rPr>
                <w:rFonts w:ascii="Verdana" w:cs="Verdana" w:eastAsia="Verdana" w:hAnsi="Verdana"/>
                <w:color w:val="3b3b3b"/>
                <w:highlight w:val="white"/>
                <w:rtl w:val="0"/>
              </w:rPr>
              <w:t xml:space="preserve">Develop their skills and add new ones through play and collaborative work</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numPr>
                <w:ilvl w:val="0"/>
                <w:numId w:val="4"/>
              </w:numPr>
              <w:shd w:fill="f0f8ff" w:val="clear"/>
              <w:spacing w:after="0" w:afterAutospacing="0" w:lineRule="auto"/>
              <w:ind w:left="720" w:hanging="360"/>
            </w:pPr>
            <w:hyperlink r:id="rId13">
              <w:r w:rsidDel="00000000" w:rsidR="00000000" w:rsidRPr="00000000">
                <w:rPr>
                  <w:rFonts w:ascii="Verdana" w:cs="Verdana" w:eastAsia="Verdana" w:hAnsi="Verdana"/>
                  <w:color w:val="0071b3"/>
                  <w:u w:val="single"/>
                  <w:rtl w:val="0"/>
                </w:rPr>
                <w:t xml:space="preserve">risk taking</w:t>
              </w:r>
            </w:hyperlink>
            <w:r w:rsidDel="00000000" w:rsidR="00000000" w:rsidRPr="00000000">
              <w:rPr>
                <w:rFonts w:ascii="Verdana" w:cs="Verdana" w:eastAsia="Verdana" w:hAnsi="Verdana"/>
                <w:color w:val="3b3b3b"/>
                <w:rtl w:val="0"/>
              </w:rPr>
              <w:t xml:space="preserve"> and its role in self-exploration</w:t>
            </w:r>
          </w:p>
          <w:p w:rsidR="00000000" w:rsidDel="00000000" w:rsidP="00000000" w:rsidRDefault="00000000" w:rsidRPr="00000000" w14:paraId="0000004D">
            <w:pPr>
              <w:numPr>
                <w:ilvl w:val="0"/>
                <w:numId w:val="4"/>
              </w:numPr>
              <w:ind w:left="720" w:hanging="360"/>
            </w:pPr>
            <w:r w:rsidDel="00000000" w:rsidR="00000000" w:rsidRPr="00000000">
              <w:rPr>
                <w:rFonts w:ascii="Verdana" w:cs="Verdana" w:eastAsia="Verdana" w:hAnsi="Verdana"/>
                <w:color w:val="3b3b3b"/>
                <w:shd w:fill="f0f8ff" w:val="clear"/>
                <w:rtl w:val="0"/>
              </w:rPr>
              <w:t xml:space="preserve">types of </w:t>
            </w:r>
            <w:hyperlink r:id="rId14">
              <w:r w:rsidDel="00000000" w:rsidR="00000000" w:rsidRPr="00000000">
                <w:rPr>
                  <w:rFonts w:ascii="Verdana" w:cs="Verdana" w:eastAsia="Verdana" w:hAnsi="Verdana"/>
                  <w:color w:val="0071b3"/>
                  <w:u w:val="single"/>
                  <w:shd w:fill="f0f8ff" w:val="clear"/>
                  <w:rtl w:val="0"/>
                </w:rPr>
                <w:t xml:space="preserve">forces</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5">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16">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52">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53">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auto" w:val="clear"/>
          </w:tcPr>
          <w:p w:rsidR="00000000" w:rsidDel="00000000" w:rsidP="00000000" w:rsidRDefault="00000000" w:rsidRPr="00000000" w14:paraId="00000054">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observations during activity</w:t>
            </w:r>
          </w:p>
          <w:p w:rsidR="00000000" w:rsidDel="00000000" w:rsidP="00000000" w:rsidRDefault="00000000" w:rsidRPr="00000000" w14:paraId="00000055">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guiding questions during activity (what strategy are you trying? what is working? how are you using the paper clip?)</w:t>
            </w:r>
          </w:p>
        </w:tc>
      </w:tr>
    </w:tbl>
    <w:p w:rsidR="00000000" w:rsidDel="00000000" w:rsidP="00000000" w:rsidRDefault="00000000" w:rsidRPr="00000000" w14:paraId="0000005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59">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5A">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behavioural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05B">
            <w:pPr>
              <w:numPr>
                <w:ilvl w:val="0"/>
                <w:numId w:val="7"/>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EA support in the room</w:t>
            </w:r>
          </w:p>
          <w:p w:rsidR="00000000" w:rsidDel="00000000" w:rsidP="00000000" w:rsidRDefault="00000000" w:rsidRPr="00000000" w14:paraId="0000005C">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work in partners</w:t>
            </w:r>
          </w:p>
          <w:p w:rsidR="00000000" w:rsidDel="00000000" w:rsidP="00000000" w:rsidRDefault="00000000" w:rsidRPr="00000000" w14:paraId="0000005D">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time to discuss strategies and try their ideas </w:t>
            </w: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5E">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838" w:hRule="atLeast"/>
          <w:tblHeader w:val="0"/>
        </w:trPr>
        <w:tc>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plastic cups</w:t>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gummy fish</w:t>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lifesavers</w:t>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paper clips</w:t>
            </w:r>
          </w:p>
        </w:tc>
      </w:tr>
    </w:tbl>
    <w:p w:rsidR="00000000" w:rsidDel="00000000" w:rsidP="00000000" w:rsidRDefault="00000000" w:rsidRPr="00000000" w14:paraId="0000006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6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68">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6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6A">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6B">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w:t>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w:t>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“Today, you are engineers, and your mission is to complete the Gummy Fish Challenge without using your hands to touch any of the materials directly”</w:t>
            </w:r>
          </w:p>
          <w:p w:rsidR="00000000" w:rsidDel="00000000" w:rsidP="00000000" w:rsidRDefault="00000000" w:rsidRPr="00000000" w14:paraId="0000006F">
            <w:pPr>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min</w:t>
            </w:r>
          </w:p>
        </w:tc>
      </w:tr>
      <w:tr>
        <w:trPr>
          <w:cantSplit w:val="0"/>
          <w:trHeight w:val="6290" w:hRule="atLeast"/>
          <w:tblHeader w:val="0"/>
        </w:trPr>
        <w:tc>
          <w:tcPr>
            <w:shd w:fill="f2f2f2" w:val="clear"/>
          </w:tcPr>
          <w:p w:rsidR="00000000" w:rsidDel="00000000" w:rsidP="00000000" w:rsidRDefault="00000000" w:rsidRPr="00000000" w14:paraId="0000007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7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7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7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modelling</w:t>
            </w:r>
          </w:p>
          <w:p w:rsidR="00000000" w:rsidDel="00000000" w:rsidP="00000000" w:rsidRDefault="00000000" w:rsidRPr="00000000" w14:paraId="0000007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Breakdown</w:t>
            </w:r>
          </w:p>
          <w:p w:rsidR="00000000" w:rsidDel="00000000" w:rsidP="00000000" w:rsidRDefault="00000000" w:rsidRPr="00000000" w14:paraId="00000077">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gummy fish is trapped under the flipped over cup</w:t>
            </w:r>
          </w:p>
          <w:p w:rsidR="00000000" w:rsidDel="00000000" w:rsidP="00000000" w:rsidRDefault="00000000" w:rsidRPr="00000000" w14:paraId="00000078">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gummy lifesaver is on top of the flipped cup</w:t>
            </w:r>
          </w:p>
          <w:p w:rsidR="00000000" w:rsidDel="00000000" w:rsidP="00000000" w:rsidRDefault="00000000" w:rsidRPr="00000000" w14:paraId="00000079">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have 2 paper clips to help you</w:t>
            </w:r>
          </w:p>
          <w:p w:rsidR="00000000" w:rsidDel="00000000" w:rsidP="00000000" w:rsidRDefault="00000000" w:rsidRPr="00000000" w14:paraId="0000007A">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goal is to</w:t>
            </w:r>
          </w:p>
          <w:p w:rsidR="00000000" w:rsidDel="00000000" w:rsidP="00000000" w:rsidRDefault="00000000" w:rsidRPr="00000000" w14:paraId="0000007B">
            <w:pPr>
              <w:numPr>
                <w:ilvl w:val="0"/>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remove the lifesaver from the top of the cup</w:t>
            </w:r>
          </w:p>
          <w:p w:rsidR="00000000" w:rsidDel="00000000" w:rsidP="00000000" w:rsidRDefault="00000000" w:rsidRPr="00000000" w14:paraId="0000007C">
            <w:pPr>
              <w:numPr>
                <w:ilvl w:val="0"/>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lift the cup off the gummy fish </w:t>
            </w:r>
          </w:p>
          <w:p w:rsidR="00000000" w:rsidDel="00000000" w:rsidP="00000000" w:rsidRDefault="00000000" w:rsidRPr="00000000" w14:paraId="0000007D">
            <w:pPr>
              <w:numPr>
                <w:ilvl w:val="0"/>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flip the cup so it stands upright</w:t>
            </w:r>
          </w:p>
          <w:p w:rsidR="00000000" w:rsidDel="00000000" w:rsidP="00000000" w:rsidRDefault="00000000" w:rsidRPr="00000000" w14:paraId="0000007E">
            <w:pPr>
              <w:numPr>
                <w:ilvl w:val="0"/>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get the fish through the lifesaver</w:t>
            </w:r>
          </w:p>
          <w:p w:rsidR="00000000" w:rsidDel="00000000" w:rsidP="00000000" w:rsidRDefault="00000000" w:rsidRPr="00000000" w14:paraId="0000007F">
            <w:pPr>
              <w:numPr>
                <w:ilvl w:val="0"/>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then place the fish inside the lifesaver into the upright cup</w:t>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Rules</w:t>
            </w:r>
          </w:p>
          <w:p w:rsidR="00000000" w:rsidDel="00000000" w:rsidP="00000000" w:rsidRDefault="00000000" w:rsidRPr="00000000" w14:paraId="00000082">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hands can touch the materials directly</w:t>
            </w:r>
          </w:p>
          <w:p w:rsidR="00000000" w:rsidDel="00000000" w:rsidP="00000000" w:rsidRDefault="00000000" w:rsidRPr="00000000" w14:paraId="00000083">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you may bend, twist, or reshape the paper clip</w:t>
            </w:r>
          </w:p>
          <w:p w:rsidR="00000000" w:rsidDel="00000000" w:rsidP="00000000" w:rsidRDefault="00000000" w:rsidRPr="00000000" w14:paraId="00000084">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you can not stab the gummies with the pape clip</w:t>
            </w:r>
          </w:p>
          <w:p w:rsidR="00000000" w:rsidDel="00000000" w:rsidP="00000000" w:rsidRDefault="00000000" w:rsidRPr="00000000" w14:paraId="00000085">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you can work with your partner to plan and test ideas</w:t>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 if they have any questions?</w:t>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 students</w:t>
            </w:r>
          </w:p>
          <w:p w:rsidR="00000000" w:rsidDel="00000000" w:rsidP="00000000" w:rsidRDefault="00000000" w:rsidRPr="00000000" w14:paraId="0000008A">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can you use the paper clips creatively?”</w:t>
            </w:r>
          </w:p>
          <w:p w:rsidR="00000000" w:rsidDel="00000000" w:rsidP="00000000" w:rsidRDefault="00000000" w:rsidRPr="00000000" w14:paraId="0000008B">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forces may help you?” (pulling, balancing, sliding)</w:t>
            </w:r>
          </w:p>
          <w:p w:rsidR="00000000" w:rsidDel="00000000" w:rsidP="00000000" w:rsidRDefault="00000000" w:rsidRPr="00000000" w14:paraId="0000008C">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is your first idea?”</w:t>
            </w:r>
          </w:p>
          <w:p w:rsidR="00000000" w:rsidDel="00000000" w:rsidP="00000000" w:rsidRDefault="00000000" w:rsidRPr="00000000" w14:paraId="0000008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and Experimentation</w:t>
            </w:r>
          </w:p>
          <w:p w:rsidR="00000000" w:rsidDel="00000000" w:rsidP="00000000" w:rsidRDefault="00000000" w:rsidRPr="00000000" w14:paraId="0000008F">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work with partners to create a solution</w:t>
            </w:r>
          </w:p>
          <w:p w:rsidR="00000000" w:rsidDel="00000000" w:rsidP="00000000" w:rsidRDefault="00000000" w:rsidRPr="00000000" w14:paraId="00000090">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circulates and prompts thinking</w:t>
            </w:r>
          </w:p>
          <w:p w:rsidR="00000000" w:rsidDel="00000000" w:rsidP="00000000" w:rsidRDefault="00000000" w:rsidRPr="00000000" w14:paraId="00000091">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encourage students to keep trying if something doesn't work, they can adjust and retry</w:t>
            </w:r>
          </w:p>
          <w:p w:rsidR="00000000" w:rsidDel="00000000" w:rsidP="00000000" w:rsidRDefault="00000000" w:rsidRPr="00000000" w14:paraId="00000092">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when task is completed students can eat gummy and fish and move onto word search until the others are done</w:t>
            </w:r>
          </w:p>
          <w:p w:rsidR="00000000" w:rsidDel="00000000" w:rsidP="00000000" w:rsidRDefault="00000000" w:rsidRPr="00000000" w14:paraId="0000009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min</w:t>
            </w:r>
          </w:p>
        </w:tc>
      </w:tr>
      <w:tr>
        <w:trPr>
          <w:cantSplit w:val="0"/>
          <w:trHeight w:val="2700" w:hRule="atLeast"/>
          <w:tblHeader w:val="0"/>
        </w:trPr>
        <w:tc>
          <w:tcPr>
            <w:shd w:fill="f2f2f2" w:val="clear"/>
          </w:tcPr>
          <w:p w:rsidR="00000000" w:rsidDel="00000000" w:rsidP="00000000" w:rsidRDefault="00000000" w:rsidRPr="00000000" w14:paraId="0000009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9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9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9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9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Wrap up</w:t>
            </w:r>
          </w:p>
          <w:p w:rsidR="00000000" w:rsidDel="00000000" w:rsidP="00000000" w:rsidRDefault="00000000" w:rsidRPr="00000000" w14:paraId="0000009B">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can share how they completed the task</w:t>
            </w:r>
          </w:p>
          <w:p w:rsidR="00000000" w:rsidDel="00000000" w:rsidP="00000000" w:rsidRDefault="00000000" w:rsidRPr="00000000" w14:paraId="0000009C">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 share what strategy worked best</w:t>
            </w:r>
          </w:p>
          <w:p w:rsidR="00000000" w:rsidDel="00000000" w:rsidP="00000000" w:rsidRDefault="00000000" w:rsidRPr="00000000" w14:paraId="0000009D">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they had different materials, what would you do differently?</w:t>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clean up and return items</w:t>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min</w:t>
            </w:r>
          </w:p>
        </w:tc>
      </w:tr>
    </w:tbl>
    <w:p w:rsidR="00000000" w:rsidDel="00000000" w:rsidP="00000000" w:rsidRDefault="00000000" w:rsidRPr="00000000" w14:paraId="000000A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(anticipate if possible)</w:t>
      </w:r>
    </w:p>
    <w:p w:rsidR="00000000" w:rsidDel="00000000" w:rsidP="00000000" w:rsidRDefault="00000000" w:rsidRPr="00000000" w14:paraId="000000A5">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0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0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0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modelled and acted within the Professional Standards of BC Educators and BCTF Code of Ethics?</w:t>
            </w:r>
          </w:p>
          <w:p w:rsidR="00000000" w:rsidDel="00000000" w:rsidP="00000000" w:rsidRDefault="00000000" w:rsidRPr="00000000" w14:paraId="000000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0A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students really enjoyed this challenge and demonstrated strong problem-solving skills. It was fun to watch them talk and strategies with their partner on how they were going to complete it. Many of the partners worked well together, trying to use the paper clips in different ways, learning through trail and error and talking it through. However, I did notice that some groups needed more time to refine their ideas and complete the challenge. In the future, I would plan this activity within a longer block to allow for more time so students can keep trying. Overall I would do this activity again.</w:t>
            </w:r>
          </w:p>
        </w:tc>
      </w:tr>
    </w:tbl>
    <w:p w:rsidR="00000000" w:rsidDel="00000000" w:rsidP="00000000" w:rsidRDefault="00000000" w:rsidRPr="00000000" w14:paraId="000000AD">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AE">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rPr>
      </w:pPr>
      <w:r w:rsidDel="00000000" w:rsidR="00000000" w:rsidRPr="00000000">
        <w:rPr>
          <w:rFonts w:ascii="Calibri" w:cs="Calibri" w:eastAsia="Calibri" w:hAnsi="Calibri"/>
          <w:b w:val="1"/>
          <w:rtl w:val="0"/>
        </w:rPr>
        <w:t xml:space="preserve"> </w:t>
      </w:r>
    </w:p>
    <w:sectPr>
      <w:headerReference r:id="rId18" w:type="default"/>
      <w:headerReference r:id="rId19" w:type="first"/>
      <w:headerReference r:id="rId20" w:type="even"/>
      <w:footerReference r:id="rId21" w:type="default"/>
      <w:footerReference r:id="rId22" w:type="first"/>
      <w:footerReference r:id="rId2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Verdan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color w:val="3b3b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color w:val="3b3b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jc w:val="center"/>
    </w:pPr>
    <w:rPr>
      <w:rFonts w:ascii="Cambria" w:cs="Cambria" w:eastAsia="Cambria" w:hAnsi="Cambria"/>
      <w:b w:val="1"/>
      <w:sz w:val="32"/>
      <w:szCs w:val="32"/>
    </w:rPr>
  </w:style>
  <w:style w:type="paragraph" w:styleId="Normal" w:default="1">
    <w:name w:val="Normal"/>
    <w:qFormat w:val="1"/>
    <w:rsid w:val="00673835"/>
    <w:rPr>
      <w:rFonts w:ascii="Times" w:cs="Times" w:hAnsi="Times"/>
      <w:sz w:val="24"/>
      <w:szCs w:val="24"/>
    </w:rPr>
  </w:style>
  <w:style w:type="paragraph" w:styleId="Heading1">
    <w:name w:val="heading 1"/>
    <w:basedOn w:val="Normal"/>
    <w:next w:val="Normal"/>
    <w:link w:val="Heading1Char"/>
    <w:uiPriority w:val="9"/>
    <w:qFormat w:val="1"/>
    <w:rsid w:val="00673835"/>
    <w:pPr>
      <w:keepNext w:val="1"/>
      <w:jc w:val="center"/>
      <w:outlineLvl w:val="0"/>
    </w:pPr>
    <w:rPr>
      <w:rFonts w:ascii="Cambria" w:cs="Times New Roman" w:eastAsia="Times New Roman" w:hAnsi="Cambria"/>
      <w:b w:val="1"/>
      <w:bCs w:val="1"/>
      <w:kern w:val="32"/>
      <w:sz w:val="32"/>
      <w:szCs w:val="32"/>
    </w:rPr>
  </w:style>
  <w:style w:type="paragraph" w:styleId="Heading6">
    <w:name w:val="heading 6"/>
    <w:basedOn w:val="Normal"/>
    <w:next w:val="Normal"/>
    <w:link w:val="Heading6Char"/>
    <w:uiPriority w:val="9"/>
    <w:semiHidden w:val="1"/>
    <w:unhideWhenUsed w:val="1"/>
    <w:qFormat w:val="1"/>
    <w:rsid w:val="007C355E"/>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673835"/>
    <w:rPr>
      <w:rFonts w:ascii="Cambria" w:cs="Times New Roman" w:eastAsia="Times New Roman" w:hAnsi="Cambria"/>
      <w:b w:val="1"/>
      <w:bCs w:val="1"/>
      <w:kern w:val="32"/>
      <w:sz w:val="32"/>
      <w:szCs w:val="32"/>
    </w:rPr>
  </w:style>
  <w:style w:type="paragraph" w:styleId="Title">
    <w:name w:val="Title"/>
    <w:basedOn w:val="Normal"/>
    <w:link w:val="TitleChar"/>
    <w:uiPriority w:val="10"/>
    <w:qFormat w:val="1"/>
    <w:rsid w:val="00673835"/>
    <w:pPr>
      <w:jc w:val="center"/>
    </w:pPr>
    <w:rPr>
      <w:rFonts w:ascii="Cambria" w:cs="Times New Roman" w:eastAsia="Times New Roman" w:hAnsi="Cambria"/>
      <w:b w:val="1"/>
      <w:bCs w:val="1"/>
      <w:kern w:val="28"/>
      <w:sz w:val="32"/>
      <w:szCs w:val="32"/>
    </w:rPr>
  </w:style>
  <w:style w:type="character" w:styleId="TitleChar" w:customStyle="1">
    <w:name w:val="Title Char"/>
    <w:link w:val="Title"/>
    <w:uiPriority w:val="10"/>
    <w:locked w:val="1"/>
    <w:rsid w:val="00673835"/>
    <w:rPr>
      <w:rFonts w:ascii="Cambria" w:cs="Times New Roman" w:eastAsia="Times New Roman" w:hAnsi="Cambria"/>
      <w:b w:val="1"/>
      <w:bCs w:val="1"/>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styleId="HeaderChar" w:customStyle="1">
    <w:name w:val="Header Char"/>
    <w:link w:val="Header"/>
    <w:uiPriority w:val="99"/>
    <w:semiHidden w:val="1"/>
    <w:locked w:val="1"/>
    <w:rsid w:val="00673835"/>
    <w:rPr>
      <w:rFonts w:ascii="Times" w:cs="Times" w:hAnsi="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styleId="FooterChar" w:customStyle="1">
    <w:name w:val="Footer Char"/>
    <w:link w:val="Footer"/>
    <w:uiPriority w:val="99"/>
    <w:semiHidden w:val="1"/>
    <w:locked w:val="1"/>
    <w:rsid w:val="00673835"/>
    <w:rPr>
      <w:rFonts w:ascii="Times" w:cs="Times" w:hAnsi="Times"/>
      <w:sz w:val="24"/>
      <w:szCs w:val="24"/>
    </w:rPr>
  </w:style>
  <w:style w:type="paragraph" w:styleId="ListParagraph">
    <w:name w:val="List Paragraph"/>
    <w:basedOn w:val="Normal"/>
    <w:uiPriority w:val="34"/>
    <w:qFormat w:val="1"/>
    <w:rsid w:val="0035665E"/>
    <w:pPr>
      <w:ind w:left="720"/>
    </w:pPr>
  </w:style>
  <w:style w:type="table" w:styleId="TableGrid">
    <w:name w:val="Table Grid"/>
    <w:basedOn w:val="TableNormal"/>
    <w:uiPriority w:val="59"/>
    <w:rsid w:val="005C72A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3B13BD"/>
    <w:rPr>
      <w:color w:val="0000ff" w:themeColor="hyperlink"/>
      <w:u w:val="single"/>
    </w:rPr>
  </w:style>
  <w:style w:type="paragraph" w:styleId="BalloonText">
    <w:name w:val="Balloon Text"/>
    <w:basedOn w:val="Normal"/>
    <w:link w:val="BalloonTextChar"/>
    <w:uiPriority w:val="99"/>
    <w:semiHidden w:val="1"/>
    <w:unhideWhenUsed w:val="1"/>
    <w:rsid w:val="00B902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028C"/>
    <w:rPr>
      <w:rFonts w:ascii="Tahoma" w:cs="Tahoma" w:hAnsi="Tahoma"/>
      <w:sz w:val="16"/>
      <w:szCs w:val="16"/>
    </w:rPr>
  </w:style>
  <w:style w:type="character" w:styleId="FollowedHyperlink">
    <w:name w:val="FollowedHyperlink"/>
    <w:basedOn w:val="DefaultParagraphFont"/>
    <w:uiPriority w:val="99"/>
    <w:semiHidden w:val="1"/>
    <w:unhideWhenUsed w:val="1"/>
    <w:rsid w:val="00292B0D"/>
    <w:rPr>
      <w:color w:val="800080" w:themeColor="followedHyperlink"/>
      <w:u w:val="single"/>
    </w:rPr>
  </w:style>
  <w:style w:type="character" w:styleId="Heading6Char" w:customStyle="1">
    <w:name w:val="Heading 6 Char"/>
    <w:basedOn w:val="DefaultParagraphFont"/>
    <w:link w:val="Heading6"/>
    <w:uiPriority w:val="9"/>
    <w:semiHidden w:val="1"/>
    <w:rsid w:val="007C355E"/>
    <w:rPr>
      <w:rFonts w:asciiTheme="majorHAnsi" w:cstheme="majorBidi" w:eastAsiaTheme="majorEastAsia" w:hAnsiTheme="majorHAnsi"/>
      <w:color w:val="243f60" w:themeColor="accent1" w:themeShade="00007F"/>
      <w:sz w:val="24"/>
      <w:szCs w:val="24"/>
    </w:rPr>
  </w:style>
  <w:style w:type="paragraph" w:styleId="NormalWeb">
    <w:name w:val="Normal (Web)"/>
    <w:basedOn w:val="Normal"/>
    <w:uiPriority w:val="99"/>
    <w:unhideWhenUsed w:val="1"/>
    <w:rsid w:val="007C355E"/>
    <w:rPr>
      <w:rFonts w:ascii="Times New Roman" w:cs="Times New Roman" w:eastAsia="Calibri" w:hAnsi="Times New Roman"/>
    </w:rPr>
  </w:style>
  <w:style w:type="character" w:styleId="Strong">
    <w:name w:val="Strong"/>
    <w:basedOn w:val="DefaultParagraphFont"/>
    <w:uiPriority w:val="22"/>
    <w:qFormat w:val="1"/>
    <w:rsid w:val="00005B3F"/>
    <w:rPr>
      <w:b w:val="1"/>
      <w:bCs w:val="1"/>
    </w:rPr>
  </w:style>
  <w:style w:type="character" w:styleId="CommentReference">
    <w:name w:val="annotation reference"/>
    <w:basedOn w:val="DefaultParagraphFont"/>
    <w:uiPriority w:val="99"/>
    <w:semiHidden w:val="1"/>
    <w:unhideWhenUsed w:val="1"/>
    <w:rsid w:val="00F15650"/>
    <w:rPr>
      <w:sz w:val="16"/>
      <w:szCs w:val="16"/>
    </w:rPr>
  </w:style>
  <w:style w:type="paragraph" w:styleId="CommentText">
    <w:name w:val="annotation text"/>
    <w:basedOn w:val="Normal"/>
    <w:link w:val="CommentTextChar"/>
    <w:uiPriority w:val="99"/>
    <w:semiHidden w:val="1"/>
    <w:unhideWhenUsed w:val="1"/>
    <w:rsid w:val="00F15650"/>
    <w:rPr>
      <w:sz w:val="20"/>
      <w:szCs w:val="20"/>
    </w:rPr>
  </w:style>
  <w:style w:type="character" w:styleId="CommentTextChar" w:customStyle="1">
    <w:name w:val="Comment Text Char"/>
    <w:basedOn w:val="DefaultParagraphFont"/>
    <w:link w:val="CommentText"/>
    <w:uiPriority w:val="99"/>
    <w:semiHidden w:val="1"/>
    <w:rsid w:val="00F15650"/>
    <w:rPr>
      <w:rFonts w:ascii="Times" w:cs="Times" w:hAnsi="Times"/>
    </w:rPr>
  </w:style>
  <w:style w:type="paragraph" w:styleId="CommentSubject">
    <w:name w:val="annotation subject"/>
    <w:basedOn w:val="CommentText"/>
    <w:next w:val="CommentText"/>
    <w:link w:val="CommentSubjectChar"/>
    <w:uiPriority w:val="99"/>
    <w:semiHidden w:val="1"/>
    <w:unhideWhenUsed w:val="1"/>
    <w:rsid w:val="00F15650"/>
    <w:rPr>
      <w:b w:val="1"/>
      <w:bCs w:val="1"/>
    </w:rPr>
  </w:style>
  <w:style w:type="character" w:styleId="CommentSubjectChar" w:customStyle="1">
    <w:name w:val="Comment Subject Char"/>
    <w:basedOn w:val="CommentTextChar"/>
    <w:link w:val="CommentSubject"/>
    <w:uiPriority w:val="99"/>
    <w:semiHidden w:val="1"/>
    <w:rsid w:val="00F15650"/>
    <w:rPr>
      <w:rFonts w:ascii="Times" w:cs="Times" w:hAnsi="Times"/>
      <w:b w:val="1"/>
      <w:bCs w:val="1"/>
    </w:rPr>
  </w:style>
  <w:style w:type="character" w:styleId="UnresolvedMention1" w:customStyle="1">
    <w:name w:val="Unresolved Mention1"/>
    <w:basedOn w:val="DefaultParagraphFont"/>
    <w:uiPriority w:val="99"/>
    <w:semiHidden w:val="1"/>
    <w:unhideWhenUsed w:val="1"/>
    <w:rsid w:val="00F15650"/>
    <w:rPr>
      <w:color w:val="605e5c"/>
      <w:shd w:color="auto" w:fill="e1dfdd" w:val="clear"/>
    </w:rPr>
  </w:style>
  <w:style w:type="paragraph" w:styleId="Revision">
    <w:name w:val="Revision"/>
    <w:hidden w:val="1"/>
    <w:uiPriority w:val="71"/>
    <w:semiHidden w:val="1"/>
    <w:rsid w:val="00622D1E"/>
    <w:rPr>
      <w:rFonts w:ascii="Times" w:cs="Times" w:hAnsi="Times"/>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curriculum.gov.bc.ca/" TargetMode="External"/><Relationship Id="rId22" Type="http://schemas.openxmlformats.org/officeDocument/2006/relationships/footer" Target="footer3.xml"/><Relationship Id="rId10" Type="http://schemas.openxmlformats.org/officeDocument/2006/relationships/hyperlink" Target="https://www2.gov.bc.ca/assets/gov/education/administration/kindergarten-to-grade-12/indigenous-education/awp_moving_forward.pdf" TargetMode="External"/><Relationship Id="rId21" Type="http://schemas.openxmlformats.org/officeDocument/2006/relationships/footer" Target="footer2.xml"/><Relationship Id="rId13" Type="http://schemas.openxmlformats.org/officeDocument/2006/relationships/hyperlink" Target="https://curriculum.gov.bc.ca/curriculum/career-education/3/core#;" TargetMode="External"/><Relationship Id="rId12" Type="http://schemas.openxmlformats.org/officeDocument/2006/relationships/hyperlink" Target="https://curriculum.gov.bc.ca/"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riculum.gov.bc.ca/competencies" TargetMode="External"/><Relationship Id="rId15" Type="http://schemas.openxmlformats.org/officeDocument/2006/relationships/hyperlink" Target="https://www.dropbox.com/s/g7l0nd7jah1o927/InstructionalDesignMap.pdf?dl=0" TargetMode="External"/><Relationship Id="rId14" Type="http://schemas.openxmlformats.org/officeDocument/2006/relationships/hyperlink" Target="https://curriculum.gov.bc.ca/curriculum/science/2/core#" TargetMode="External"/><Relationship Id="rId17" Type="http://schemas.openxmlformats.org/officeDocument/2006/relationships/hyperlink" Target="https://www.dropbox.com/s/g7l0nd7jah1o927/InstructionalDesignMap.pdf?dl=0" TargetMode="External"/><Relationship Id="rId16" Type="http://schemas.openxmlformats.org/officeDocument/2006/relationships/hyperlink" Target="https://curriculum.gov.bc.ca/classroom-assessment"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1.gif"/><Relationship Id="rId8" Type="http://schemas.openxmlformats.org/officeDocument/2006/relationships/hyperlink" Target="https://www.dropbox.com/s/g7l0nd7jah1o927/InstructionalDesignMap.pdf?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KOyeHKolrCtRZl+Ei4/7ruV3og==">CgMxLjAyCWlkLmdqZGd4czIKaWQuMzBqMHpsbDIKaWQuMWZvYjl0ZTIKaWQuM3pueXNoNzIKaWQuMmV0OTJwMDIJaWQudHlqY3d0MgppZC4zZHk2dmttOAByITExTFdwck5LQ2FIcmo1NnVnY2tGcWxIeDBlUmxMZjJkMw==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2023-11-02T20:58:00Z</dcterms:created>
  <dc:creator>Field Programs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