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UNIT PLANNING TEMPLATE</w:t>
      </w:r>
    </w:p>
    <w:tbl>
      <w:tblPr>
        <w:tblStyle w:val="Table1"/>
        <w:tblpPr w:leftFromText="180" w:rightFromText="180" w:topFromText="0" w:bottomFromText="0" w:vertAnchor="page" w:horzAnchor="margin" w:tblpXSpec="center" w:tblpY="1321"/>
        <w:tblW w:w="150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15"/>
        <w:gridCol w:w="715"/>
        <w:gridCol w:w="3390"/>
        <w:gridCol w:w="151"/>
        <w:gridCol w:w="1411"/>
        <w:gridCol w:w="1258"/>
        <w:gridCol w:w="160"/>
        <w:gridCol w:w="6370"/>
        <w:tblGridChange w:id="0">
          <w:tblGrid>
            <w:gridCol w:w="1615"/>
            <w:gridCol w:w="715"/>
            <w:gridCol w:w="3390"/>
            <w:gridCol w:w="151"/>
            <w:gridCol w:w="1411"/>
            <w:gridCol w:w="1258"/>
            <w:gridCol w:w="160"/>
            <w:gridCol w:w="6370"/>
          </w:tblGrid>
        </w:tblGridChange>
      </w:tblGrid>
      <w:tr>
        <w:trPr>
          <w:cantSplit w:val="1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Topic / Guiding Question: Social Studies - Travel in the Pacific Northwest- By land and Sea</w:t>
            </w:r>
          </w:p>
        </w:tc>
      </w:tr>
      <w:tr>
        <w:trPr>
          <w:cantSplit w:val="1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Rationale: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Students will understand how Indigenous Peoples of the Pacific Northwest Coast have historically used land and waterways for travel, trade, and survival. Students will learn about canoe-building, the importance of cedar, and oral traditions that pass down this knowledge.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STAGE 1: Desired Results 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0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Big Ideas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114300</wp:posOffset>
                      </wp:positionV>
                      <wp:extent cx="9525" cy="254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464938" y="3775238"/>
                                <a:ext cx="1762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114300</wp:posOffset>
                      </wp:positionV>
                      <wp:extent cx="9525" cy="25400"/>
                      <wp:effectExtent b="0" l="0" r="0" t="0"/>
                      <wp:wrapNone/>
                      <wp:docPr id="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Essential Questions</w:t>
            </w:r>
          </w:p>
        </w:tc>
      </w:tr>
      <w:tr>
        <w:trPr>
          <w:cantSplit w:val="1"/>
          <w:trHeight w:val="17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bfbfbf" w:space="0" w:sz="12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3b3b3b"/>
                <w:sz w:val="24"/>
                <w:szCs w:val="24"/>
                <w:shd w:fill="f0f8ff" w:val="clear"/>
                <w:rtl w:val="0"/>
              </w:rPr>
              <w:t xml:space="preserve">Indigenous knowledge is passed down through oral history, traditions, and collective memory.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12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How did Indigenous Peoples of the Pacific Northwest use that land and waterways for travel, and why was this important to their way of life?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2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Core Competencies: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</w:rPr>
              <w:drawing>
                <wp:inline distB="0" distT="0" distL="0" distR="0">
                  <wp:extent cx="250190" cy="23749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37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237490" cy="23749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Thinking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237490" cy="237490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&amp; Social</w:t>
            </w:r>
          </w:p>
        </w:tc>
      </w:tr>
      <w:tr>
        <w:trPr>
          <w:cantSplit w:val="1"/>
          <w:trHeight w:val="1333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a6a6a6" w:space="0" w:sz="12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Communicating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Collaborating</w:t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listen and respond to oral stories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share through discussions, reflections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learn and practice indigenous vocabulary words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Creative Thinking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Critical &amp; Reflective Thinking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analyze how Indigenous Peoples adapted to travel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make connections between past and present transportation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12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 Awareness &amp; Responsibility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Positive Personal &amp; Cultural Identity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Social Awareness &amp; Responsibility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develop cultural awareness and appreciation for Indigenous knowledge and traditions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will work collaboratively on discussions and activities</w:t>
            </w:r>
          </w:p>
          <w:p w:rsidR="00000000" w:rsidDel="00000000" w:rsidP="00000000" w:rsidRDefault="00000000" w:rsidRPr="00000000" w14:paraId="00000061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3">
            <w:pPr>
              <w:ind w:left="113" w:right="11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12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Standards – Curricular Competencies: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71b3"/>
                  <w:sz w:val="24"/>
                  <w:szCs w:val="24"/>
                  <w:highlight w:val="white"/>
                  <w:u w:val="single"/>
                  <w:rtl w:val="0"/>
                </w:rPr>
                <w:t xml:space="preserve">Use Social Studies inquiry processes and skills to ask questions; gather, interpret, and analyze ideas; and communicate findings and decisions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5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0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1">
            <w:pPr>
              <w:ind w:left="113" w:right="113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Standards - Content: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71b3"/>
                  <w:sz w:val="24"/>
                  <w:szCs w:val="24"/>
                  <w:u w:val="single"/>
                  <w:shd w:fill="f0f8ff" w:val="clear"/>
                  <w:rtl w:val="0"/>
                </w:rPr>
                <w:t xml:space="preserve">relationship between humans and their environment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5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D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E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Peoples Principles of Learning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ultimately supports the well-being of the self, the family, the community, the land, the spirits, and the ancestors.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is holistic, reflexive, reflective, experiential, and relational (focused on connectedness, on reciprocal relationships, and a sense of place).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involves recognizing the consequences of one’s actions.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involves generational roles and responsibilities.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recognizes the role of indigenous knowledge.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is embedded in memory, history, and story.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involves patience and time.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requires exploration of one’s identity.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8" w:right="609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involves recognizing that some knowledge is sacred and only shared with permission and/or in certain situations.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 on how you will address the FPPL: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unit emphasizes the connection between Indigenous Peoples, the land and their use of natural resources for travel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students will explore environment, and the importance of only taking what you need</w:t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students will explore how indigenous communities shared knowledge about travel, canoe-building, and land stewardship over time</w:t>
            </w:r>
          </w:p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0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use oral histories and traditions through stories and examples </w:t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9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STAGE 2: Assessment Plan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Formative Assessment (Assessment as Learning and Assessment for Learning):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brainstorming and class discussions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worksheets for chapter reading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worksheet for traditional story reading</w:t>
            </w:r>
          </w:p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Summative Assessment (Assessment of Learning):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9"/>
              </w:numPr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Canoe-Building Activity</w:t>
            </w:r>
          </w:p>
          <w:p w:rsidR="00000000" w:rsidDel="00000000" w:rsidP="00000000" w:rsidRDefault="00000000" w:rsidRPr="00000000" w14:paraId="000000C0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C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Stage 3: Learning Plan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Date/Lesson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Intentions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Activities 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(brief description here – lesson plans will be used to flesh out each lesson) 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Lessons 1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the importance of travel by land and water for Indigenous People</w:t>
            </w:r>
          </w:p>
          <w:p w:rsidR="00000000" w:rsidDel="00000000" w:rsidP="00000000" w:rsidRDefault="00000000" w:rsidRPr="00000000" w14:paraId="000000D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Travel in the Pacific Northwest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Show a map of the Pacific Northwest Coast.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discuss how people traveled before roads and modern transportation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from chapter 5 From Time Immemorial</w:t>
            </w:r>
          </w:p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4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Continue with Travel in the Pacific Northwest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 of last lesson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from chapter 5 (should finish up chap)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 students know we will be doing the work sheet next class</w:t>
            </w:r>
          </w:p>
          <w:p w:rsidR="00000000" w:rsidDel="00000000" w:rsidP="00000000" w:rsidRDefault="00000000" w:rsidRPr="00000000" w14:paraId="000000F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Lesson 3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Explore the culture and spiritual significance of cedar and canoes</w:t>
            </w:r>
          </w:p>
          <w:p w:rsidR="00000000" w:rsidDel="00000000" w:rsidP="00000000" w:rsidRDefault="00000000" w:rsidRPr="00000000" w14:paraId="0000010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aloud - The Spirit of Cedar People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1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show an image of a traditional canoe and ask - What do you notice? Why might it be made of cedar?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1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The Spirit of the Cedar People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1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pause to questions (why is cedar important? What does the story teach us about respect for nature?)</w:t>
            </w:r>
          </w:p>
          <w:p w:rsidR="00000000" w:rsidDel="00000000" w:rsidP="00000000" w:rsidRDefault="00000000" w:rsidRPr="00000000" w14:paraId="000001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9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Lesson 4</w:t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Continue with The Spirit of Cedar People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 a whole class answer question on the worksheet</w:t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Lesson 5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Introduce students to local Indigenous words related to travel and nature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Indigenous Language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9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 students a few key words in the Indigenous Language spoken (Sm’algyax)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9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create Tsimshian Basic Origami Finger Game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9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practice and play the game with friends</w:t>
            </w:r>
          </w:p>
          <w:p w:rsidR="00000000" w:rsidDel="00000000" w:rsidP="00000000" w:rsidRDefault="00000000" w:rsidRPr="00000000" w14:paraId="000001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Lesson 6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Reinforce understanding of traditional travel by creating a model canoe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Canoe-Building Activity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 a whole class teacher will walk students through making the paper canoes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13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 finished the folding process students will decorate their canoes with traditional indigenous designs or personal artwork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3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 the activity is happening teacher will ask questions to review and reinforce understanding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Resources needed: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supplies for the origami finger game</w:t>
            </w:r>
          </w:p>
          <w:p w:rsidR="00000000" w:rsidDel="00000000" w:rsidP="00000000" w:rsidRDefault="00000000" w:rsidRPr="00000000" w14:paraId="00000143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glue</w:t>
            </w:r>
          </w:p>
          <w:p w:rsidR="00000000" w:rsidDel="00000000" w:rsidP="00000000" w:rsidRDefault="00000000" w:rsidRPr="00000000" w14:paraId="00000144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instructions (CMDS 82 website)</w:t>
            </w:r>
          </w:p>
          <w:p w:rsidR="00000000" w:rsidDel="00000000" w:rsidP="00000000" w:rsidRDefault="00000000" w:rsidRPr="00000000" w14:paraId="00000145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146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scissor</w:t>
            </w:r>
          </w:p>
          <w:p w:rsidR="00000000" w:rsidDel="00000000" w:rsidP="00000000" w:rsidRDefault="00000000" w:rsidRPr="00000000" w14:paraId="00000147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word squats in Sm’algyax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supplies for Canoe craft</w:t>
            </w:r>
          </w:p>
          <w:p w:rsidR="00000000" w:rsidDel="00000000" w:rsidP="00000000" w:rsidRDefault="00000000" w:rsidRPr="00000000" w14:paraId="00000149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14A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14B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glue</w:t>
            </w:r>
          </w:p>
          <w:p w:rsidR="00000000" w:rsidDel="00000000" w:rsidP="00000000" w:rsidRDefault="00000000" w:rsidRPr="00000000" w14:paraId="0000014C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markers or crayons</w:t>
            </w:r>
          </w:p>
          <w:p w:rsidR="00000000" w:rsidDel="00000000" w:rsidP="00000000" w:rsidRDefault="00000000" w:rsidRPr="00000000" w14:paraId="0000014D">
            <w:pPr>
              <w:numPr>
                <w:ilvl w:val="1"/>
                <w:numId w:val="8"/>
              </w:numP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to decorate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 book - From Time Immemorial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worksheets</w:t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Interdisciplinary connections: </w:t>
            </w:r>
          </w:p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(e.g. How did you weave ELA, Social Studies, Science, Math, Fine Arts, and/or ADST together in this instructional sequence?)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 Language Arts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2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oral language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2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writing worksheets</w:t>
            </w:r>
          </w:p>
          <w:p w:rsidR="00000000" w:rsidDel="00000000" w:rsidP="00000000" w:rsidRDefault="00000000" w:rsidRPr="00000000" w14:paraId="0000016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Fine arts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8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Visual arts (canoe activity)</w:t>
            </w:r>
          </w:p>
          <w:p w:rsidR="00000000" w:rsidDel="00000000" w:rsidP="00000000" w:rsidRDefault="00000000" w:rsidRPr="00000000" w14:paraId="0000016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fbfbf" w:val="clear"/>
            <w:vAlign w:val="center"/>
          </w:tcPr>
          <w:p w:rsidR="00000000" w:rsidDel="00000000" w:rsidP="00000000" w:rsidRDefault="00000000" w:rsidRPr="00000000" w14:paraId="000001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Reflection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did the unit go? How do I know?</w:t>
            </w:r>
          </w:p>
          <w:p w:rsidR="00000000" w:rsidDel="00000000" w:rsidP="00000000" w:rsidRDefault="00000000" w:rsidRPr="00000000" w14:paraId="000001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 to next?</w:t>
            </w:r>
          </w:p>
          <w:p w:rsidR="00000000" w:rsidDel="00000000" w:rsidP="00000000" w:rsidRDefault="00000000" w:rsidRPr="00000000" w14:paraId="000001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2240" w:w="15840" w:orient="landscape"/>
      <w:pgMar w:bottom="720" w:top="720" w:left="432" w:right="432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24706" cy="297352"/>
          <wp:effectExtent b="0" l="0" r="0" t="0"/>
          <wp:docPr id="13" name="image4.gif"/>
          <a:graphic>
            <a:graphicData uri="http://schemas.openxmlformats.org/drawingml/2006/picture">
              <pic:pic>
                <pic:nvPicPr>
                  <pic:cNvPr id="0" name="image4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706" cy="2973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◻"/>
      <w:lvlJc w:val="left"/>
      <w:pPr>
        <w:ind w:left="1358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8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569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37D93"/>
    <w:pPr>
      <w:spacing w:after="160" w:line="259" w:lineRule="auto"/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C2F8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C2F81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32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3292"/>
  </w:style>
  <w:style w:type="paragraph" w:styleId="Footer">
    <w:name w:val="footer"/>
    <w:basedOn w:val="Normal"/>
    <w:link w:val="FooterChar"/>
    <w:uiPriority w:val="99"/>
    <w:unhideWhenUsed w:val="1"/>
    <w:rsid w:val="00E032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32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urriculum.gov.bc.ca/curriculum/social-studies/3/core#" TargetMode="Externa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yperlink" Target="https://curriculum.gov.bc.ca/curriculum/social-studies/3/core#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1Z4nhSmd9liUH6Hqd1lx8EzPZA==">CgMxLjA4AHIhMTBLTW1fY25vVkpRWTktRWE4a3NnblEwbTJFcHRjaDln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2023-11-02T20:57:00Z</dcterms:created>
  <dc:creator>SD68 User</dc:creator>
</cp:coreProperties>
</file>