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drawing>
          <wp:inline distB="0" distT="0" distL="0" distR="0">
            <wp:extent cx="1930018" cy="332749"/>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 </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 Terri Wilkinson</w:t>
      </w:r>
      <w:r w:rsidDel="00000000" w:rsidR="00000000" w:rsidRPr="00000000">
        <w:rPr>
          <w:rFonts w:ascii="Calibri" w:cs="Calibri" w:eastAsia="Calibri" w:hAnsi="Calibri"/>
          <w:sz w:val="22"/>
          <w:szCs w:val="22"/>
          <w:rtl w:val="0"/>
        </w:rPr>
        <w:t xml:space="preserve"> </w:t>
        <w:tab/>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6 Careers education</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28, 2024</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 min x 2 classes</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"oh the places you’ll go" Vision Board Project</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be able to identify their goals, aspirations and interests</w:t>
            </w:r>
          </w:p>
          <w:p w:rsidR="00000000" w:rsidDel="00000000" w:rsidP="00000000" w:rsidRDefault="00000000" w:rsidRPr="00000000" w14:paraId="00000016">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be able to understand the importance of goal setting and visualization in achieving success</w:t>
            </w:r>
          </w:p>
          <w:p w:rsidR="00000000" w:rsidDel="00000000" w:rsidP="00000000" w:rsidRDefault="00000000" w:rsidRPr="00000000" w14:paraId="00000017">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be able to create a vision board that represents their future career and personal goals</w:t>
            </w:r>
          </w:p>
          <w:p w:rsidR="00000000" w:rsidDel="00000000" w:rsidP="00000000" w:rsidRDefault="00000000" w:rsidRPr="00000000" w14:paraId="00000018">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be able to reflect on potential obstacles and strategies for overcoming them</w:t>
            </w:r>
            <w:r w:rsidDel="00000000" w:rsidR="00000000" w:rsidRPr="00000000">
              <w:rPr>
                <w:rtl w:val="0"/>
              </w:rPr>
            </w:r>
          </w:p>
        </w:tc>
      </w:tr>
    </w:tbl>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D">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gjdgxs" w:id="0"/>
          <w:bookmarkEnd w:id="0"/>
          <w:p w:rsidR="00000000" w:rsidDel="00000000" w:rsidP="00000000" w:rsidRDefault="00000000" w:rsidRPr="00000000" w14:paraId="0000001F">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Communicating</w:t>
            </w:r>
          </w:p>
          <w:p w:rsidR="00000000" w:rsidDel="00000000" w:rsidP="00000000" w:rsidRDefault="00000000" w:rsidRPr="00000000" w14:paraId="00000020">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COMMUNICATION – Collaborating </w:t>
            </w:r>
          </w:p>
          <w:bookmarkStart w:colFirst="0" w:colLast="0" w:name="30j0zll" w:id="1"/>
          <w:bookmarkEnd w:id="1"/>
          <w:p w:rsidR="00000000" w:rsidDel="00000000" w:rsidP="00000000" w:rsidRDefault="00000000" w:rsidRPr="00000000" w14:paraId="00000021">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Creative Thinking</w:t>
            </w:r>
          </w:p>
          <w:bookmarkStart w:colFirst="0" w:colLast="0" w:name="1fob9te" w:id="2"/>
          <w:bookmarkEnd w:id="2"/>
          <w:p w:rsidR="00000000" w:rsidDel="00000000" w:rsidP="00000000" w:rsidRDefault="00000000" w:rsidRPr="00000000" w14:paraId="00000022">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Critical Thinking</w:t>
            </w:r>
          </w:p>
          <w:bookmarkStart w:colFirst="0" w:colLast="0" w:name="3znysh7" w:id="3"/>
          <w:bookmarkEnd w:id="3"/>
          <w:p w:rsidR="00000000" w:rsidDel="00000000" w:rsidP="00000000" w:rsidRDefault="00000000" w:rsidRPr="00000000" w14:paraId="00000023">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Reflective Thinking</w:t>
            </w:r>
          </w:p>
          <w:bookmarkStart w:colFirst="0" w:colLast="0" w:name="2et92p0" w:id="4"/>
          <w:bookmarkEnd w:id="4"/>
          <w:p w:rsidR="00000000" w:rsidDel="00000000" w:rsidP="00000000" w:rsidRDefault="00000000" w:rsidRPr="00000000" w14:paraId="00000024">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Personal Awareness and Responsibility</w:t>
            </w:r>
          </w:p>
          <w:bookmarkStart w:colFirst="0" w:colLast="0" w:name="tyjcwt" w:id="5"/>
          <w:bookmarkEnd w:id="5"/>
          <w:p w:rsidR="00000000" w:rsidDel="00000000" w:rsidP="00000000" w:rsidRDefault="00000000" w:rsidRPr="00000000" w14:paraId="00000025">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Positive Personal and Cultural Identity </w:t>
            </w:r>
          </w:p>
          <w:bookmarkStart w:colFirst="0" w:colLast="0" w:name="3dy6vkm" w:id="6"/>
          <w:bookmarkEnd w:id="6"/>
          <w:p w:rsidR="00000000" w:rsidDel="00000000" w:rsidP="00000000" w:rsidRDefault="00000000" w:rsidRPr="00000000" w14:paraId="00000026">
            <w:pPr>
              <w:spacing w:before="0" w:lineRule="auto"/>
              <w:ind w:left="340" w:hanging="34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PERSONAL AND SOCIAL – Social Awareness and Responsibility</w:t>
            </w:r>
            <w:r w:rsidDel="00000000" w:rsidR="00000000" w:rsidRPr="00000000">
              <w:rPr>
                <w:rtl w:val="0"/>
              </w:rPr>
            </w:r>
          </w:p>
        </w:tc>
        <w:tc>
          <w:tcPr/>
          <w:p w:rsidR="00000000" w:rsidDel="00000000" w:rsidP="00000000" w:rsidRDefault="00000000" w:rsidRPr="00000000" w14:paraId="00000027">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articulate their goals, aspirations and strategies through discussions, written reflections and vision board presentation</w:t>
            </w:r>
          </w:p>
          <w:p w:rsidR="00000000" w:rsidDel="00000000" w:rsidP="00000000" w:rsidRDefault="00000000" w:rsidRPr="00000000" w14:paraId="00000028">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express their goals and aspirations through their vision boards creations</w:t>
            </w:r>
          </w:p>
          <w:p w:rsidR="00000000" w:rsidDel="00000000" w:rsidP="00000000" w:rsidRDefault="00000000" w:rsidRPr="00000000" w14:paraId="00000029">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decide on images, words and ideas to represent their goals and aspirations</w:t>
            </w:r>
          </w:p>
          <w:p w:rsidR="00000000" w:rsidDel="00000000" w:rsidP="00000000" w:rsidRDefault="00000000" w:rsidRPr="00000000" w14:paraId="0000002A">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students self reflect on goals, interests and steps neede to get to their their aspirations</w:t>
            </w:r>
          </w:p>
        </w:tc>
      </w:tr>
    </w:tbl>
    <w:p w:rsidR="00000000" w:rsidDel="00000000" w:rsidP="00000000" w:rsidRDefault="00000000" w:rsidRPr="00000000" w14:paraId="0000002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9">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2F">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30">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31">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32">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holistic, reflexive, reflective, experiential, and relational (focused on connectedness, on reciprocal relationships, and a sense of place). </w:t>
            </w:r>
          </w:p>
          <w:p w:rsidR="00000000" w:rsidDel="00000000" w:rsidP="00000000" w:rsidRDefault="00000000" w:rsidRPr="00000000" w14:paraId="00000033">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recognizing the consequences of one's actions.</w:t>
            </w:r>
          </w:p>
          <w:p w:rsidR="00000000" w:rsidDel="00000000" w:rsidP="00000000" w:rsidRDefault="00000000" w:rsidRPr="00000000" w14:paraId="00000034">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generational roles and responsibilities.</w:t>
            </w:r>
          </w:p>
          <w:p w:rsidR="00000000" w:rsidDel="00000000" w:rsidP="00000000" w:rsidRDefault="00000000" w:rsidRPr="00000000" w14:paraId="00000035">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6">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is embedded in memory, history, and story.</w:t>
            </w:r>
          </w:p>
          <w:p w:rsidR="00000000" w:rsidDel="00000000" w:rsidP="00000000" w:rsidRDefault="00000000" w:rsidRPr="00000000" w14:paraId="00000037">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patience and time. </w:t>
            </w:r>
          </w:p>
          <w:p w:rsidR="00000000" w:rsidDel="00000000" w:rsidP="00000000" w:rsidRDefault="00000000" w:rsidRPr="00000000" w14:paraId="00000038">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requires exploration of one's identity.</w:t>
            </w:r>
          </w:p>
          <w:p w:rsidR="00000000" w:rsidDel="00000000" w:rsidP="00000000" w:rsidRDefault="00000000" w:rsidRPr="00000000" w14:paraId="00000039">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A">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integration of personal, academic and career development </w:t>
            </w:r>
          </w:p>
          <w:p w:rsidR="00000000" w:rsidDel="00000000" w:rsidP="00000000" w:rsidRDefault="00000000" w:rsidRPr="00000000" w14:paraId="0000003B">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personal reflection sheet and planning sheet prompt students to reflect on interests</w:t>
            </w:r>
          </w:p>
          <w:p w:rsidR="00000000" w:rsidDel="00000000" w:rsidP="00000000" w:rsidRDefault="00000000" w:rsidRPr="00000000" w14:paraId="0000003C">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vision board forces student to think about their future goals</w:t>
            </w:r>
          </w:p>
          <w:p w:rsidR="00000000" w:rsidDel="00000000" w:rsidP="00000000" w:rsidRDefault="00000000" w:rsidRPr="00000000" w14:paraId="0000003D">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forces students to think about roles, responsibilities in their careers and personal lives</w:t>
            </w:r>
          </w:p>
          <w:p w:rsidR="00000000" w:rsidDel="00000000" w:rsidP="00000000" w:rsidRDefault="00000000" w:rsidRPr="00000000" w14:paraId="0000003E">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realize that goals take patience and time</w:t>
            </w:r>
          </w:p>
          <w:p w:rsidR="00000000" w:rsidDel="00000000" w:rsidP="00000000" w:rsidRDefault="00000000" w:rsidRPr="00000000" w14:paraId="0000003F">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personal reflection and vision board creation will have students to explore and express their identities </w:t>
            </w:r>
          </w:p>
        </w:tc>
      </w:tr>
    </w:tbl>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0">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45">
            <w:pPr>
              <w:ind w:left="284" w:hanging="284"/>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Our attitudes toward careers are influenced by our view of ourselves as well as by our friends, family, and community.</w:t>
            </w:r>
          </w:p>
          <w:p w:rsidR="00000000" w:rsidDel="00000000" w:rsidP="00000000" w:rsidRDefault="00000000" w:rsidRPr="00000000" w14:paraId="00000046">
            <w:pPr>
              <w:ind w:left="284" w:hanging="284"/>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New experiences, both within and outside of school, expand our career skill set and options.</w:t>
            </w:r>
          </w:p>
        </w:tc>
      </w:tr>
    </w:tbl>
    <w:p w:rsidR="00000000" w:rsidDel="00000000" w:rsidP="00000000" w:rsidRDefault="00000000" w:rsidRPr="00000000" w14:paraId="0000004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Recognize their </w:t>
            </w:r>
            <w:hyperlink r:id="rId12">
              <w:r w:rsidDel="00000000" w:rsidR="00000000" w:rsidRPr="00000000">
                <w:rPr>
                  <w:rFonts w:ascii="Verdana" w:cs="Verdana" w:eastAsia="Verdana" w:hAnsi="Verdana"/>
                  <w:color w:val="0071b3"/>
                  <w:highlight w:val="white"/>
                  <w:u w:val="single"/>
                  <w:rtl w:val="0"/>
                </w:rPr>
                <w:t xml:space="preserve">personal preferences</w:t>
              </w:r>
            </w:hyperlink>
            <w:r w:rsidDel="00000000" w:rsidR="00000000" w:rsidRPr="00000000">
              <w:rPr>
                <w:rFonts w:ascii="Verdana" w:cs="Verdana" w:eastAsia="Verdana" w:hAnsi="Verdana"/>
                <w:color w:val="3b3b3b"/>
                <w:highlight w:val="white"/>
                <w:rtl w:val="0"/>
              </w:rPr>
              <w:t xml:space="preserve">, skills, strengths, and abilities and connect them to possible career choices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Set realistic short- and longer-term learning goals, define a path, and monitor progress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tc>
        <w:tc>
          <w:tcPr>
            <w:shd w:fill="auto" w:val="clear"/>
          </w:tcPr>
          <w:p w:rsidR="00000000" w:rsidDel="00000000" w:rsidP="00000000" w:rsidRDefault="00000000" w:rsidRPr="00000000" w14:paraId="00000054">
            <w:pPr>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Personal Development</w:t>
            </w:r>
          </w:p>
          <w:p w:rsidR="00000000" w:rsidDel="00000000" w:rsidP="00000000" w:rsidRDefault="00000000" w:rsidRPr="00000000" w14:paraId="00000055">
            <w:pPr>
              <w:numPr>
                <w:ilvl w:val="0"/>
                <w:numId w:val="14"/>
              </w:numPr>
              <w:shd w:fill="f0f8ff" w:val="clear"/>
              <w:spacing w:after="0" w:afterAutospacing="0" w:lineRule="auto"/>
              <w:ind w:left="720" w:hanging="360"/>
            </w:pPr>
            <w:r w:rsidDel="00000000" w:rsidR="00000000" w:rsidRPr="00000000">
              <w:rPr>
                <w:rFonts w:ascii="Verdana" w:cs="Verdana" w:eastAsia="Verdana" w:hAnsi="Verdana"/>
                <w:color w:val="3b3b3b"/>
                <w:rtl w:val="0"/>
              </w:rPr>
              <w:t xml:space="preserve">goal-setting strategies</w:t>
            </w:r>
          </w:p>
          <w:p w:rsidR="00000000" w:rsidDel="00000000" w:rsidP="00000000" w:rsidRDefault="00000000" w:rsidRPr="00000000" w14:paraId="00000056">
            <w:pPr>
              <w:numPr>
                <w:ilvl w:val="0"/>
                <w:numId w:val="14"/>
              </w:numPr>
              <w:shd w:fill="f0f8ff" w:val="clear"/>
              <w:spacing w:after="0" w:afterAutospacing="0" w:lineRule="auto"/>
              <w:ind w:left="720" w:hanging="360"/>
            </w:pPr>
            <w:hyperlink r:id="rId13">
              <w:r w:rsidDel="00000000" w:rsidR="00000000" w:rsidRPr="00000000">
                <w:rPr>
                  <w:rFonts w:ascii="Verdana" w:cs="Verdana" w:eastAsia="Verdana" w:hAnsi="Verdana"/>
                  <w:color w:val="0071b3"/>
                  <w:u w:val="single"/>
                  <w:rtl w:val="0"/>
                </w:rPr>
                <w:t xml:space="preserve">self-assessment</w:t>
              </w:r>
            </w:hyperlink>
            <w:r w:rsidDel="00000000" w:rsidR="00000000" w:rsidRPr="00000000">
              <w:rPr>
                <w:rtl w:val="0"/>
              </w:rPr>
            </w:r>
          </w:p>
          <w:p w:rsidR="00000000" w:rsidDel="00000000" w:rsidP="00000000" w:rsidRDefault="00000000" w:rsidRPr="00000000" w14:paraId="00000057">
            <w:pPr>
              <w:numPr>
                <w:ilvl w:val="0"/>
                <w:numId w:val="14"/>
              </w:numPr>
              <w:shd w:fill="f0f8ff" w:val="clear"/>
              <w:spacing w:after="0" w:afterAutospacing="0" w:lineRule="auto"/>
              <w:ind w:left="720" w:hanging="360"/>
            </w:pPr>
            <w:hyperlink r:id="rId14">
              <w:r w:rsidDel="00000000" w:rsidR="00000000" w:rsidRPr="00000000">
                <w:rPr>
                  <w:rFonts w:ascii="Verdana" w:cs="Verdana" w:eastAsia="Verdana" w:hAnsi="Verdana"/>
                  <w:color w:val="0071b3"/>
                  <w:u w:val="single"/>
                  <w:rtl w:val="0"/>
                </w:rPr>
                <w:t xml:space="preserve">project management</w:t>
              </w:r>
            </w:hyperlink>
            <w:r w:rsidDel="00000000" w:rsidR="00000000" w:rsidRPr="00000000">
              <w:rPr>
                <w:rtl w:val="0"/>
              </w:rPr>
            </w:r>
          </w:p>
          <w:p w:rsidR="00000000" w:rsidDel="00000000" w:rsidP="00000000" w:rsidRDefault="00000000" w:rsidRPr="00000000" w14:paraId="00000058">
            <w:pPr>
              <w:numPr>
                <w:ilvl w:val="0"/>
                <w:numId w:val="14"/>
              </w:numPr>
              <w:shd w:fill="f0f8ff" w:val="clear"/>
              <w:spacing w:after="0" w:afterAutospacing="0" w:lineRule="auto"/>
              <w:ind w:left="720" w:hanging="360"/>
            </w:pPr>
            <w:r w:rsidDel="00000000" w:rsidR="00000000" w:rsidRPr="00000000">
              <w:rPr>
                <w:rFonts w:ascii="Verdana" w:cs="Verdana" w:eastAsia="Verdana" w:hAnsi="Verdana"/>
                <w:color w:val="3b3b3b"/>
                <w:rtl w:val="0"/>
              </w:rPr>
              <w:t xml:space="preserve">leadership</w:t>
            </w:r>
          </w:p>
          <w:p w:rsidR="00000000" w:rsidDel="00000000" w:rsidP="00000000" w:rsidRDefault="00000000" w:rsidRPr="00000000" w14:paraId="00000059">
            <w:pPr>
              <w:numPr>
                <w:ilvl w:val="0"/>
                <w:numId w:val="14"/>
              </w:numPr>
              <w:shd w:fill="f0f8ff" w:val="clear"/>
              <w:spacing w:after="240" w:lineRule="auto"/>
              <w:ind w:left="720" w:hanging="360"/>
            </w:pPr>
            <w:r w:rsidDel="00000000" w:rsidR="00000000" w:rsidRPr="00000000">
              <w:rPr>
                <w:rFonts w:ascii="Verdana" w:cs="Verdana" w:eastAsia="Verdana" w:hAnsi="Verdana"/>
                <w:color w:val="3b3b3b"/>
                <w:rtl w:val="0"/>
              </w:rPr>
              <w:t xml:space="preserve">problem-solving and decision-making strategies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5">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6">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5E">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5F">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 assessment</w:t>
            </w:r>
          </w:p>
          <w:p w:rsidR="00000000" w:rsidDel="00000000" w:rsidP="00000000" w:rsidRDefault="00000000" w:rsidRPr="00000000" w14:paraId="00000061">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observations during class discussion time for, participation, understanding of the themes, thoughts on goal setting</w:t>
            </w:r>
          </w:p>
          <w:p w:rsidR="00000000" w:rsidDel="00000000" w:rsidP="00000000" w:rsidRDefault="00000000" w:rsidRPr="00000000" w14:paraId="00000062">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walking around classroom to observe students work, engagement, creativity and incorporating their goals and interest</w:t>
            </w:r>
          </w:p>
          <w:p w:rsidR="00000000" w:rsidDel="00000000" w:rsidP="00000000" w:rsidRDefault="00000000" w:rsidRPr="00000000" w14:paraId="00000063">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completion of personal reflection work sheet</w:t>
            </w:r>
          </w:p>
          <w:p w:rsidR="00000000" w:rsidDel="00000000" w:rsidP="00000000" w:rsidRDefault="00000000" w:rsidRPr="00000000" w14:paraId="00000064">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completion of planning template</w:t>
            </w:r>
          </w:p>
          <w:p w:rsidR="00000000" w:rsidDel="00000000" w:rsidP="00000000" w:rsidRDefault="00000000" w:rsidRPr="00000000" w14:paraId="00000065">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check-ins during work block</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summative assessment</w:t>
            </w:r>
          </w:p>
          <w:p w:rsidR="00000000" w:rsidDel="00000000" w:rsidP="00000000" w:rsidRDefault="00000000" w:rsidRPr="00000000" w14:paraId="00000067">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completion of vision board project</w:t>
            </w:r>
          </w:p>
          <w:p w:rsidR="00000000" w:rsidDel="00000000" w:rsidP="00000000" w:rsidRDefault="00000000" w:rsidRPr="00000000" w14:paraId="00000068">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showing understanding of goal setting</w:t>
            </w:r>
          </w:p>
        </w:tc>
      </w:tr>
    </w:tbl>
    <w:p w:rsidR="00000000" w:rsidDel="00000000" w:rsidP="00000000" w:rsidRDefault="00000000" w:rsidRPr="00000000" w14:paraId="0000006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6C">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6D">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behavioural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6E">
            <w:pPr>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Differentiation</w:t>
            </w:r>
          </w:p>
          <w:p w:rsidR="00000000" w:rsidDel="00000000" w:rsidP="00000000" w:rsidRDefault="00000000" w:rsidRPr="00000000" w14:paraId="0000006F">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pre-cut images and words</w:t>
            </w:r>
          </w:p>
          <w:p w:rsidR="00000000" w:rsidDel="00000000" w:rsidP="00000000" w:rsidRDefault="00000000" w:rsidRPr="00000000" w14:paraId="00000070">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could use a digital vision board site</w:t>
            </w:r>
          </w:p>
          <w:p w:rsidR="00000000" w:rsidDel="00000000" w:rsidP="00000000" w:rsidRDefault="00000000" w:rsidRPr="00000000" w14:paraId="00000071">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could let students work in pairs for extra support</w:t>
            </w:r>
          </w:p>
          <w:p w:rsidR="00000000" w:rsidDel="00000000" w:rsidP="00000000" w:rsidRDefault="00000000" w:rsidRPr="00000000" w14:paraId="00000072">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 provide extra time if needed</w:t>
            </w:r>
          </w:p>
          <w:p w:rsidR="00000000" w:rsidDel="00000000" w:rsidP="00000000" w:rsidRDefault="00000000" w:rsidRPr="00000000" w14:paraId="00000073">
            <w:pPr>
              <w:ind w:left="284" w:hanging="284"/>
              <w:rPr>
                <w:rFonts w:ascii="Calibri" w:cs="Calibri" w:eastAsia="Calibri" w:hAnsi="Calibri"/>
                <w:sz w:val="22"/>
                <w:szCs w:val="22"/>
              </w:rPr>
            </w:pP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74">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75">
            <w:pPr>
              <w:numPr>
                <w:ilvl w:val="0"/>
                <w:numId w:val="21"/>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book “oh the places you’ll go!”</w:t>
            </w:r>
          </w:p>
          <w:p w:rsidR="00000000" w:rsidDel="00000000" w:rsidP="00000000" w:rsidRDefault="00000000" w:rsidRPr="00000000" w14:paraId="00000076">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magazines, newspapers, images</w:t>
            </w:r>
          </w:p>
          <w:p w:rsidR="00000000" w:rsidDel="00000000" w:rsidP="00000000" w:rsidRDefault="00000000" w:rsidRPr="00000000" w14:paraId="00000077">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scissors, glue, markers, colored pencils</w:t>
            </w:r>
          </w:p>
          <w:p w:rsidR="00000000" w:rsidDel="00000000" w:rsidP="00000000" w:rsidRDefault="00000000" w:rsidRPr="00000000" w14:paraId="00000078">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art paper or poster boards</w:t>
            </w:r>
          </w:p>
          <w:p w:rsidR="00000000" w:rsidDel="00000000" w:rsidP="00000000" w:rsidRDefault="00000000" w:rsidRPr="00000000" w14:paraId="00000079">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personal reflection worksheets</w:t>
            </w:r>
          </w:p>
          <w:p w:rsidR="00000000" w:rsidDel="00000000" w:rsidP="00000000" w:rsidRDefault="00000000" w:rsidRPr="00000000" w14:paraId="0000007A">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vision board planning templates</w:t>
            </w:r>
          </w:p>
          <w:p w:rsidR="00000000" w:rsidDel="00000000" w:rsidP="00000000" w:rsidRDefault="00000000" w:rsidRPr="00000000" w14:paraId="0000007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examples </w:t>
            </w:r>
          </w:p>
          <w:p w:rsidR="00000000" w:rsidDel="00000000" w:rsidP="00000000" w:rsidRDefault="00000000" w:rsidRPr="00000000" w14:paraId="0000007D">
            <w:pPr>
              <w:numPr>
                <w:ilvl w:val="0"/>
                <w:numId w:val="6"/>
              </w:numPr>
              <w:ind w:left="720" w:hanging="360"/>
              <w:rPr>
                <w:rFonts w:ascii="Calibri" w:cs="Calibri" w:eastAsia="Calibri" w:hAnsi="Calibri"/>
                <w:sz w:val="22"/>
                <w:szCs w:val="22"/>
                <w:u w:val="none"/>
              </w:rPr>
            </w:pPr>
            <w:hyperlink r:id="rId18">
              <w:r w:rsidDel="00000000" w:rsidR="00000000" w:rsidRPr="00000000">
                <w:rPr>
                  <w:rFonts w:ascii="Calibri" w:cs="Calibri" w:eastAsia="Calibri" w:hAnsi="Calibri"/>
                  <w:color w:val="1155cc"/>
                  <w:sz w:val="22"/>
                  <w:szCs w:val="22"/>
                  <w:u w:val="single"/>
                  <w:rtl w:val="0"/>
                </w:rPr>
                <w:t xml:space="preserve">https://www.developgoodhabits.com/wp-content/uploads/2020/10/vision_board_ideas_students_college_dream_board-1536x1152.jpg</w:t>
              </w:r>
            </w:hyperlink>
            <w:r w:rsidDel="00000000" w:rsidR="00000000" w:rsidRPr="00000000">
              <w:rPr>
                <w:rtl w:val="0"/>
              </w:rPr>
            </w:r>
          </w:p>
          <w:p w:rsidR="00000000" w:rsidDel="00000000" w:rsidP="00000000" w:rsidRDefault="00000000" w:rsidRPr="00000000" w14:paraId="0000007E">
            <w:pPr>
              <w:numPr>
                <w:ilvl w:val="0"/>
                <w:numId w:val="6"/>
              </w:numPr>
              <w:ind w:left="720" w:hanging="360"/>
              <w:rPr>
                <w:rFonts w:ascii="Calibri" w:cs="Calibri" w:eastAsia="Calibri" w:hAnsi="Calibri"/>
                <w:sz w:val="22"/>
                <w:szCs w:val="22"/>
                <w:u w:val="none"/>
              </w:rPr>
            </w:pPr>
            <w:hyperlink r:id="rId19">
              <w:r w:rsidDel="00000000" w:rsidR="00000000" w:rsidRPr="00000000">
                <w:rPr>
                  <w:rFonts w:ascii="Calibri" w:cs="Calibri" w:eastAsia="Calibri" w:hAnsi="Calibri"/>
                  <w:color w:val="1155cc"/>
                  <w:sz w:val="22"/>
                  <w:szCs w:val="22"/>
                  <w:u w:val="single"/>
                  <w:rtl w:val="0"/>
                </w:rPr>
                <w:t xml:space="preserve">https://i.pinimg.com/originals/16/1b/42/161b4293a9957cd389b0163a52cc945c.jpg</w:t>
              </w:r>
            </w:hyperlink>
            <w:r w:rsidDel="00000000" w:rsidR="00000000" w:rsidRPr="00000000">
              <w:rPr>
                <w:rtl w:val="0"/>
              </w:rPr>
            </w:r>
          </w:p>
          <w:p w:rsidR="00000000" w:rsidDel="00000000" w:rsidP="00000000" w:rsidRDefault="00000000" w:rsidRPr="00000000" w14:paraId="0000007F">
            <w:pPr>
              <w:numPr>
                <w:ilvl w:val="0"/>
                <w:numId w:val="6"/>
              </w:numPr>
              <w:ind w:left="720" w:hanging="360"/>
              <w:rPr>
                <w:rFonts w:ascii="Calibri" w:cs="Calibri" w:eastAsia="Calibri" w:hAnsi="Calibri"/>
                <w:sz w:val="22"/>
                <w:szCs w:val="22"/>
                <w:u w:val="none"/>
              </w:rPr>
            </w:pPr>
            <w:hyperlink r:id="rId20">
              <w:r w:rsidDel="00000000" w:rsidR="00000000" w:rsidRPr="00000000">
                <w:rPr>
                  <w:rFonts w:ascii="Calibri" w:cs="Calibri" w:eastAsia="Calibri" w:hAnsi="Calibri"/>
                  <w:color w:val="1155cc"/>
                  <w:sz w:val="22"/>
                  <w:szCs w:val="22"/>
                  <w:u w:val="single"/>
                  <w:rtl w:val="0"/>
                </w:rPr>
                <w:t xml:space="preserve">https://i1.wp.com/www.lovelyyoublog.com/wp-content/uploads/2020/01/IMG_0872.jpg?fit=1024%2C768</w:t>
              </w:r>
            </w:hyperlink>
            <w:r w:rsidDel="00000000" w:rsidR="00000000" w:rsidRPr="00000000">
              <w:rPr>
                <w:rtl w:val="0"/>
              </w:rPr>
            </w:r>
          </w:p>
          <w:p w:rsidR="00000000" w:rsidDel="00000000" w:rsidP="00000000" w:rsidRDefault="00000000" w:rsidRPr="00000000" w14:paraId="00000080">
            <w:pPr>
              <w:numPr>
                <w:ilvl w:val="0"/>
                <w:numId w:val="6"/>
              </w:numPr>
              <w:ind w:left="720" w:hanging="360"/>
              <w:rPr>
                <w:rFonts w:ascii="Calibri" w:cs="Calibri" w:eastAsia="Calibri" w:hAnsi="Calibri"/>
                <w:sz w:val="22"/>
                <w:szCs w:val="22"/>
                <w:u w:val="none"/>
              </w:rPr>
            </w:pPr>
            <w:r w:rsidDel="00000000" w:rsidR="00000000" w:rsidRPr="00000000">
              <w:rPr>
                <w:rtl w:val="0"/>
              </w:rPr>
            </w:r>
          </w:p>
        </w:tc>
      </w:tr>
    </w:tbl>
    <w:p w:rsidR="00000000" w:rsidDel="00000000" w:rsidP="00000000" w:rsidRDefault="00000000" w:rsidRPr="00000000" w14:paraId="0000008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84">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8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86">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8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88">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89">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and Planning</w:t>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w:t>
            </w:r>
          </w:p>
          <w:p w:rsidR="00000000" w:rsidDel="00000000" w:rsidP="00000000" w:rsidRDefault="00000000" w:rsidRPr="00000000" w14:paraId="0000008D">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read “oh the places you’ll go!” aloud to the class</w:t>
            </w:r>
          </w:p>
          <w:p w:rsidR="00000000" w:rsidDel="00000000" w:rsidP="00000000" w:rsidRDefault="00000000" w:rsidRPr="00000000" w14:paraId="0000008E">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discuss the main themes of the book</w:t>
            </w:r>
          </w:p>
          <w:p w:rsidR="00000000" w:rsidDel="00000000" w:rsidP="00000000" w:rsidRDefault="00000000" w:rsidRPr="00000000" w14:paraId="0000008F">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make a mind map on whiteboard with main ideas of the story - examples goal setting, overcoming obstacles and personal growth</w:t>
            </w:r>
          </w:p>
          <w:p w:rsidR="00000000" w:rsidDel="00000000" w:rsidP="00000000" w:rsidRDefault="00000000" w:rsidRPr="00000000" w14:paraId="00000090">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students to share their thoughts on the book</w:t>
            </w:r>
          </w:p>
          <w:p w:rsidR="00000000" w:rsidDel="00000000" w:rsidP="00000000" w:rsidRDefault="00000000" w:rsidRPr="00000000" w14:paraId="00000091">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questions to possibly use - what are some goals you have for the future? (going to skeena, getting a job, sports team) what obstacles might you face? How can you come them? (use examples from your life to give inspiration)</w:t>
            </w:r>
          </w:p>
        </w:tc>
        <w:tc>
          <w:tcPr/>
          <w:p w:rsidR="00000000" w:rsidDel="00000000" w:rsidP="00000000" w:rsidRDefault="00000000" w:rsidRPr="00000000" w14:paraId="0000009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tc>
      </w:tr>
      <w:tr>
        <w:trPr>
          <w:cantSplit w:val="0"/>
          <w:trHeight w:val="6290" w:hRule="atLeast"/>
          <w:tblHeader w:val="0"/>
        </w:trPr>
        <w:tc>
          <w:tcPr>
            <w:shd w:fill="f2f2f2" w:val="clear"/>
          </w:tcPr>
          <w:p w:rsidR="00000000" w:rsidDel="00000000" w:rsidP="00000000" w:rsidRDefault="00000000" w:rsidRPr="00000000" w14:paraId="0000009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9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9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9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modelling</w:t>
            </w:r>
          </w:p>
          <w:p w:rsidR="00000000" w:rsidDel="00000000" w:rsidP="00000000" w:rsidRDefault="00000000" w:rsidRPr="00000000" w14:paraId="0000009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9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Reflection Worksheet</w:t>
            </w:r>
          </w:p>
          <w:p w:rsidR="00000000" w:rsidDel="00000000" w:rsidP="00000000" w:rsidRDefault="00000000" w:rsidRPr="00000000" w14:paraId="0000009C">
            <w:pPr>
              <w:numPr>
                <w:ilvl w:val="0"/>
                <w:numId w:val="1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hand out personal reflection worksheets</w:t>
            </w:r>
          </w:p>
          <w:p w:rsidR="00000000" w:rsidDel="00000000" w:rsidP="00000000" w:rsidRDefault="00000000" w:rsidRPr="00000000" w14:paraId="0000009D">
            <w:pPr>
              <w:numPr>
                <w:ilvl w:val="0"/>
                <w:numId w:val="19"/>
              </w:numPr>
              <w:ind w:left="720" w:hanging="360"/>
              <w:rPr>
                <w:rFonts w:ascii="Calibri" w:cs="Calibri" w:eastAsia="Calibri" w:hAnsi="Calibri"/>
                <w:sz w:val="22"/>
                <w:szCs w:val="22"/>
                <w:u w:val="none"/>
              </w:rPr>
            </w:pPr>
            <w:hyperlink r:id="rId21">
              <w:r w:rsidDel="00000000" w:rsidR="00000000" w:rsidRPr="00000000">
                <w:rPr>
                  <w:rFonts w:ascii="Calibri" w:cs="Calibri" w:eastAsia="Calibri" w:hAnsi="Calibri"/>
                  <w:color w:val="1155cc"/>
                  <w:sz w:val="22"/>
                  <w:szCs w:val="22"/>
                  <w:u w:val="single"/>
                  <w:rtl w:val="0"/>
                </w:rPr>
                <w:t xml:space="preserve">https://www.teacherspayteachers.com/browse/free?search=goal%20setting%20sheets%20students</w:t>
              </w:r>
            </w:hyperlink>
            <w:r w:rsidDel="00000000" w:rsidR="00000000" w:rsidRPr="00000000">
              <w:rPr>
                <w:rtl w:val="0"/>
              </w:rPr>
            </w:r>
          </w:p>
          <w:p w:rsidR="00000000" w:rsidDel="00000000" w:rsidP="00000000" w:rsidRDefault="00000000" w:rsidRPr="00000000" w14:paraId="0000009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numPr>
                <w:ilvl w:val="0"/>
                <w:numId w:val="1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students complete the worksheet, which includes questions about their interests, goals, potential challenges and strategies for overcoming obstacles</w:t>
            </w:r>
          </w:p>
          <w:p w:rsidR="00000000" w:rsidDel="00000000" w:rsidP="00000000" w:rsidRDefault="00000000" w:rsidRPr="00000000" w14:paraId="000000A0">
            <w:pPr>
              <w:numPr>
                <w:ilvl w:val="0"/>
                <w:numId w:val="1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model for students by writing some of the answers to the questions about your self on the board. </w:t>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to Vision Board</w:t>
            </w:r>
          </w:p>
          <w:p w:rsidR="00000000" w:rsidDel="00000000" w:rsidP="00000000" w:rsidRDefault="00000000" w:rsidRPr="00000000" w14:paraId="000000A3">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explain that we will be making a vision board</w:t>
            </w:r>
          </w:p>
          <w:p w:rsidR="00000000" w:rsidDel="00000000" w:rsidP="00000000" w:rsidRDefault="00000000" w:rsidRPr="00000000" w14:paraId="000000A4">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explain what a vision board is and how it can help set goals</w:t>
            </w:r>
          </w:p>
          <w:p w:rsidR="00000000" w:rsidDel="00000000" w:rsidP="00000000" w:rsidRDefault="00000000" w:rsidRPr="00000000" w14:paraId="000000A5">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show examples</w:t>
            </w:r>
          </w:p>
          <w:p w:rsidR="00000000" w:rsidDel="00000000" w:rsidP="00000000" w:rsidRDefault="00000000" w:rsidRPr="00000000" w14:paraId="000000A6">
            <w:pPr>
              <w:numPr>
                <w:ilvl w:val="0"/>
                <w:numId w:val="7"/>
              </w:numPr>
              <w:ind w:left="720" w:hanging="360"/>
              <w:rPr>
                <w:rFonts w:ascii="Calibri" w:cs="Calibri" w:eastAsia="Calibri" w:hAnsi="Calibri"/>
                <w:sz w:val="22"/>
                <w:szCs w:val="22"/>
              </w:rPr>
            </w:pPr>
            <w:hyperlink r:id="rId22">
              <w:r w:rsidDel="00000000" w:rsidR="00000000" w:rsidRPr="00000000">
                <w:rPr>
                  <w:rFonts w:ascii="Calibri" w:cs="Calibri" w:eastAsia="Calibri" w:hAnsi="Calibri"/>
                  <w:color w:val="1155cc"/>
                  <w:sz w:val="22"/>
                  <w:szCs w:val="22"/>
                  <w:u w:val="single"/>
                  <w:rtl w:val="0"/>
                </w:rPr>
                <w:t xml:space="preserve">https://www.developgoodhabits.com/wp-content/uploads/2020/10/vision_board_ideas_students_college_dream_board-1536x1152.jpg</w:t>
              </w:r>
            </w:hyperlink>
            <w:r w:rsidDel="00000000" w:rsidR="00000000" w:rsidRPr="00000000">
              <w:rPr>
                <w:rtl w:val="0"/>
              </w:rPr>
            </w:r>
          </w:p>
          <w:p w:rsidR="00000000" w:rsidDel="00000000" w:rsidP="00000000" w:rsidRDefault="00000000" w:rsidRPr="00000000" w14:paraId="000000A7">
            <w:pPr>
              <w:numPr>
                <w:ilvl w:val="0"/>
                <w:numId w:val="7"/>
              </w:numPr>
              <w:ind w:left="720" w:hanging="360"/>
              <w:rPr>
                <w:rFonts w:ascii="Calibri" w:cs="Calibri" w:eastAsia="Calibri" w:hAnsi="Calibri"/>
                <w:sz w:val="22"/>
                <w:szCs w:val="22"/>
              </w:rPr>
            </w:pPr>
            <w:hyperlink r:id="rId23">
              <w:r w:rsidDel="00000000" w:rsidR="00000000" w:rsidRPr="00000000">
                <w:rPr>
                  <w:rFonts w:ascii="Calibri" w:cs="Calibri" w:eastAsia="Calibri" w:hAnsi="Calibri"/>
                  <w:color w:val="1155cc"/>
                  <w:sz w:val="22"/>
                  <w:szCs w:val="22"/>
                  <w:u w:val="single"/>
                  <w:rtl w:val="0"/>
                </w:rPr>
                <w:t xml:space="preserve">https://i.pinimg.com/originals/16/1b/42/161b4293a9957cd389b0163a52cc945c.jpg</w:t>
              </w:r>
            </w:hyperlink>
            <w:r w:rsidDel="00000000" w:rsidR="00000000" w:rsidRPr="00000000">
              <w:rPr>
                <w:rtl w:val="0"/>
              </w:rPr>
            </w:r>
          </w:p>
          <w:p w:rsidR="00000000" w:rsidDel="00000000" w:rsidP="00000000" w:rsidRDefault="00000000" w:rsidRPr="00000000" w14:paraId="000000A8">
            <w:pPr>
              <w:numPr>
                <w:ilvl w:val="0"/>
                <w:numId w:val="7"/>
              </w:numPr>
              <w:ind w:left="720" w:hanging="360"/>
              <w:rPr>
                <w:rFonts w:ascii="Calibri" w:cs="Calibri" w:eastAsia="Calibri" w:hAnsi="Calibri"/>
                <w:sz w:val="22"/>
                <w:szCs w:val="22"/>
              </w:rPr>
            </w:pPr>
            <w:hyperlink r:id="rId24">
              <w:r w:rsidDel="00000000" w:rsidR="00000000" w:rsidRPr="00000000">
                <w:rPr>
                  <w:rFonts w:ascii="Calibri" w:cs="Calibri" w:eastAsia="Calibri" w:hAnsi="Calibri"/>
                  <w:color w:val="1155cc"/>
                  <w:sz w:val="22"/>
                  <w:szCs w:val="22"/>
                  <w:u w:val="single"/>
                  <w:rtl w:val="0"/>
                </w:rPr>
                <w:t xml:space="preserve">https://i1.wp.com/www.lovelyyoublog.com/wp-content/uploads/2020/01/IMG_0872.jpg?fit=1024%2C768</w:t>
              </w:r>
            </w:hyperlink>
            <w:r w:rsidDel="00000000" w:rsidR="00000000" w:rsidRPr="00000000">
              <w:rPr>
                <w:rtl w:val="0"/>
              </w:rPr>
            </w:r>
          </w:p>
        </w:tc>
        <w:tc>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tc>
      </w:tr>
      <w:tr>
        <w:trPr>
          <w:cantSplit w:val="0"/>
          <w:trHeight w:val="2700" w:hRule="atLeast"/>
          <w:tblHeader w:val="0"/>
        </w:trPr>
        <w:tc>
          <w:tcPr>
            <w:shd w:fill="f2f2f2" w:val="clear"/>
          </w:tcPr>
          <w:p w:rsidR="00000000" w:rsidDel="00000000" w:rsidP="00000000" w:rsidRDefault="00000000" w:rsidRPr="00000000" w14:paraId="000000B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Planning the vision board</w:t>
            </w:r>
          </w:p>
          <w:p w:rsidR="00000000" w:rsidDel="00000000" w:rsidP="00000000" w:rsidRDefault="00000000" w:rsidRPr="00000000" w14:paraId="000000C5">
            <w:pPr>
              <w:numPr>
                <w:ilvl w:val="0"/>
                <w:numId w:val="1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 out vision board planning templates</w:t>
            </w:r>
          </w:p>
          <w:p w:rsidR="00000000" w:rsidDel="00000000" w:rsidP="00000000" w:rsidRDefault="00000000" w:rsidRPr="00000000" w14:paraId="000000C6">
            <w:pPr>
              <w:numPr>
                <w:ilvl w:val="0"/>
                <w:numId w:val="18"/>
              </w:numPr>
              <w:ind w:left="720" w:hanging="360"/>
              <w:rPr>
                <w:rFonts w:ascii="Calibri" w:cs="Calibri" w:eastAsia="Calibri" w:hAnsi="Calibri"/>
                <w:sz w:val="22"/>
                <w:szCs w:val="22"/>
                <w:u w:val="none"/>
              </w:rPr>
            </w:pPr>
            <w:hyperlink r:id="rId25">
              <w:r w:rsidDel="00000000" w:rsidR="00000000" w:rsidRPr="00000000">
                <w:rPr>
                  <w:rFonts w:ascii="Calibri" w:cs="Calibri" w:eastAsia="Calibri" w:hAnsi="Calibri"/>
                  <w:color w:val="1155cc"/>
                  <w:sz w:val="22"/>
                  <w:szCs w:val="22"/>
                  <w:u w:val="single"/>
                  <w:rtl w:val="0"/>
                </w:rPr>
                <w:t xml:space="preserve">https://www.teacherspayteachers.com/browse/free?search=vision%20board%20templates</w:t>
              </w:r>
            </w:hyperlink>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numPr>
                <w:ilvl w:val="0"/>
                <w:numId w:val="1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students brainstorm ideas for their vision board using their self reflection worksheets</w:t>
            </w:r>
          </w:p>
          <w:p w:rsidR="00000000" w:rsidDel="00000000" w:rsidP="00000000" w:rsidRDefault="00000000" w:rsidRPr="00000000" w14:paraId="000000C9">
            <w:pPr>
              <w:numPr>
                <w:ilvl w:val="0"/>
                <w:numId w:val="1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for students by writing some your ideas from your self reflection sheet on the board</w:t>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w:t>
            </w:r>
          </w:p>
          <w:p w:rsidR="00000000" w:rsidDel="00000000" w:rsidP="00000000" w:rsidRDefault="00000000" w:rsidRPr="00000000" w14:paraId="000000CC">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student hand in work sheets</w:t>
            </w:r>
          </w:p>
          <w:p w:rsidR="00000000" w:rsidDel="00000000" w:rsidP="00000000" w:rsidRDefault="00000000" w:rsidRPr="00000000" w14:paraId="000000CD">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time have students pick the type of materials they will need for vision board</w:t>
            </w:r>
          </w:p>
          <w:p w:rsidR="00000000" w:rsidDel="00000000" w:rsidP="00000000" w:rsidRDefault="00000000" w:rsidRPr="00000000" w14:paraId="000000CE">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explain we will be getting started on creating the vision boards next class</w:t>
            </w:r>
            <w:r w:rsidDel="00000000" w:rsidR="00000000" w:rsidRPr="00000000">
              <w:rPr>
                <w:rtl w:val="0"/>
              </w:rPr>
            </w:r>
          </w:p>
        </w:tc>
        <w:tc>
          <w:tcPr/>
          <w:p w:rsidR="00000000" w:rsidDel="00000000" w:rsidP="00000000" w:rsidRDefault="00000000" w:rsidRPr="00000000" w14:paraId="000000C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tc>
      </w:tr>
    </w:tbl>
    <w:p w:rsidR="00000000" w:rsidDel="00000000" w:rsidP="00000000" w:rsidRDefault="00000000" w:rsidRPr="00000000" w14:paraId="000000D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D3">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modelled and acted within the Professional Standards of BC Educators and BCTF Code of Ethics?</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DA">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DB">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rPr>
      </w:pPr>
      <w:r w:rsidDel="00000000" w:rsidR="00000000" w:rsidRPr="00000000">
        <w:rPr>
          <w:rFonts w:ascii="Calibri" w:cs="Calibri" w:eastAsia="Calibri" w:hAnsi="Calibri"/>
          <w:b w:val="1"/>
          <w:rtl w:val="0"/>
        </w:rPr>
        <w:t xml:space="preserve">Day 2 Vision Board Creation</w:t>
      </w:r>
    </w:p>
    <w:p w:rsidR="00000000" w:rsidDel="00000000" w:rsidP="00000000" w:rsidRDefault="00000000" w:rsidRPr="00000000" w14:paraId="000000DD">
      <w:pPr>
        <w:rPr>
          <w:rFonts w:ascii="Calibri" w:cs="Calibri" w:eastAsia="Calibri" w:hAnsi="Calibri"/>
          <w:b w:val="1"/>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rPr>
      </w:pPr>
      <w:r w:rsidDel="00000000" w:rsidR="00000000" w:rsidRPr="00000000">
        <w:rPr>
          <w:rFonts w:ascii="Calibri" w:cs="Calibri" w:eastAsia="Calibri" w:hAnsi="Calibri"/>
          <w:b w:val="1"/>
          <w:rtl w:val="0"/>
        </w:rPr>
        <w:t xml:space="preserve">Review and set up</w:t>
      </w:r>
    </w:p>
    <w:p w:rsidR="00000000" w:rsidDel="00000000" w:rsidP="00000000" w:rsidRDefault="00000000" w:rsidRPr="00000000" w14:paraId="000000DF">
      <w:pPr>
        <w:numPr>
          <w:ilvl w:val="0"/>
          <w:numId w:val="1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review from previous lesson</w:t>
      </w:r>
    </w:p>
    <w:p w:rsidR="00000000" w:rsidDel="00000000" w:rsidP="00000000" w:rsidRDefault="00000000" w:rsidRPr="00000000" w14:paraId="000000E0">
      <w:pPr>
        <w:numPr>
          <w:ilvl w:val="0"/>
          <w:numId w:val="1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have all materials ready to go</w:t>
      </w:r>
    </w:p>
    <w:p w:rsidR="00000000" w:rsidDel="00000000" w:rsidP="00000000" w:rsidRDefault="00000000" w:rsidRPr="00000000" w14:paraId="000000E1">
      <w:pPr>
        <w:numPr>
          <w:ilvl w:val="0"/>
          <w:numId w:val="1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be using all handouts to create their visions boards</w:t>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Fonts w:ascii="Calibri" w:cs="Calibri" w:eastAsia="Calibri" w:hAnsi="Calibri"/>
          <w:b w:val="1"/>
          <w:rtl w:val="0"/>
        </w:rPr>
        <w:t xml:space="preserve">Create Vision Boards</w:t>
      </w:r>
    </w:p>
    <w:p w:rsidR="00000000" w:rsidDel="00000000" w:rsidP="00000000" w:rsidRDefault="00000000" w:rsidRPr="00000000" w14:paraId="000000E4">
      <w:pPr>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use magazines, newspapers, and online resources to find images and words that represent their goals and aspirations</w:t>
      </w:r>
    </w:p>
    <w:p w:rsidR="00000000" w:rsidDel="00000000" w:rsidP="00000000" w:rsidRDefault="00000000" w:rsidRPr="00000000" w14:paraId="000000E5">
      <w:pPr>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they will cut out and arrange these to their plaster boards</w:t>
      </w:r>
    </w:p>
    <w:p w:rsidR="00000000" w:rsidDel="00000000" w:rsidP="00000000" w:rsidRDefault="00000000" w:rsidRPr="00000000" w14:paraId="000000E6">
      <w:pPr>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add their own drawings and decorations as desired</w:t>
      </w:r>
    </w:p>
    <w:p w:rsidR="00000000" w:rsidDel="00000000" w:rsidP="00000000" w:rsidRDefault="00000000" w:rsidRPr="00000000" w14:paraId="000000E7">
      <w:pPr>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are encouraged to include elements from their dreams, goals, personal aspirations,  personal growth and so on</w:t>
      </w:r>
    </w:p>
    <w:p w:rsidR="00000000" w:rsidDel="00000000" w:rsidP="00000000" w:rsidRDefault="00000000" w:rsidRPr="00000000" w14:paraId="000000E8">
      <w:pPr>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work on visions boards for this work block</w:t>
      </w:r>
    </w:p>
    <w:p w:rsidR="00000000" w:rsidDel="00000000" w:rsidP="00000000" w:rsidRDefault="00000000" w:rsidRPr="00000000" w14:paraId="000000E9">
      <w:pPr>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this is a work block to get the vision boards complete</w:t>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rPr>
      </w:pPr>
      <w:r w:rsidDel="00000000" w:rsidR="00000000" w:rsidRPr="00000000">
        <w:rPr>
          <w:rFonts w:ascii="Calibri" w:cs="Calibri" w:eastAsia="Calibri" w:hAnsi="Calibri"/>
          <w:b w:val="1"/>
          <w:rtl w:val="0"/>
        </w:rPr>
        <w:t xml:space="preserve">Extensions</w:t>
      </w:r>
    </w:p>
    <w:p w:rsidR="00000000" w:rsidDel="00000000" w:rsidP="00000000" w:rsidRDefault="00000000" w:rsidRPr="00000000" w14:paraId="000000EC">
      <w:pPr>
        <w:numPr>
          <w:ilvl w:val="0"/>
          <w:numId w:val="2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could have students do presentations</w:t>
      </w:r>
    </w:p>
    <w:p w:rsidR="00000000" w:rsidDel="00000000" w:rsidP="00000000" w:rsidRDefault="00000000" w:rsidRPr="00000000" w14:paraId="000000ED">
      <w:pPr>
        <w:numPr>
          <w:ilvl w:val="0"/>
          <w:numId w:val="2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could have students set up gallery walk through to share visions boards</w:t>
      </w:r>
    </w:p>
    <w:p w:rsidR="00000000" w:rsidDel="00000000" w:rsidP="00000000" w:rsidRDefault="00000000" w:rsidRPr="00000000" w14:paraId="000000EE">
      <w:pPr>
        <w:numPr>
          <w:ilvl w:val="0"/>
          <w:numId w:val="2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could invite guest to do gallery walk through for example of classes, principle, parents</w:t>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0"/>
    </w:rPr>
  </w:style>
  <w:style w:type="paragraph" w:styleId="Title">
    <w:name w:val="Title"/>
    <w:basedOn w:val="Normal"/>
    <w:next w:val="Normal"/>
    <w:pPr>
      <w:jc w:val="center"/>
    </w:pPr>
    <w:rPr>
      <w:rFonts w:ascii="Cambria" w:cs="Cambria" w:eastAsia="Cambria" w:hAnsi="Cambria"/>
      <w:b w:val="1"/>
      <w:sz w:val="32"/>
      <w:szCs w:val="3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1.wp.com/www.lovelyyoublog.com/wp-content/uploads/2020/01/IMG_0872.jpg?fit=1024%2C768" TargetMode="External"/><Relationship Id="rId22" Type="http://schemas.openxmlformats.org/officeDocument/2006/relationships/hyperlink" Target="https://www.developgoodhabits.com/wp-content/uploads/2020/10/vision_board_ideas_students_college_dream_board-1536x1152.jpg" TargetMode="External"/><Relationship Id="rId21" Type="http://schemas.openxmlformats.org/officeDocument/2006/relationships/hyperlink" Target="https://www.teacherspayteachers.com/browse/free?search=goal%20setting%20sheets%20students" TargetMode="External"/><Relationship Id="rId24" Type="http://schemas.openxmlformats.org/officeDocument/2006/relationships/hyperlink" Target="https://i1.wp.com/www.lovelyyoublog.com/wp-content/uploads/2020/01/IMG_0872.jpg?fit=1024%2C768" TargetMode="External"/><Relationship Id="rId23" Type="http://schemas.openxmlformats.org/officeDocument/2006/relationships/hyperlink" Target="https://i.pinimg.com/originals/16/1b/42/161b4293a9957cd389b0163a52cc945c.j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gov.bc.ca/assets/gov/education/administration/kindergarten-to-grade-12/indigenous-education/awp_moving_forward.pdf" TargetMode="External"/><Relationship Id="rId26" Type="http://schemas.openxmlformats.org/officeDocument/2006/relationships/header" Target="header1.xml"/><Relationship Id="rId25" Type="http://schemas.openxmlformats.org/officeDocument/2006/relationships/hyperlink" Target="https://www.teacherspayteachers.com/browse/free?search=vision%20board%20templates" TargetMode="External"/><Relationship Id="rId28" Type="http://schemas.openxmlformats.org/officeDocument/2006/relationships/header" Target="header2.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gif"/><Relationship Id="rId29" Type="http://schemas.openxmlformats.org/officeDocument/2006/relationships/footer" Target="footer2.xml"/><Relationship Id="rId7" Type="http://schemas.openxmlformats.org/officeDocument/2006/relationships/hyperlink" Target="https://www.dropbox.com/s/g7l0nd7jah1o927/InstructionalDesignMap.pdf?dl=0" TargetMode="External"/><Relationship Id="rId8" Type="http://schemas.openxmlformats.org/officeDocument/2006/relationships/hyperlink" Target="https://curriculum.gov.bc.ca/competencies" TargetMode="External"/><Relationship Id="rId31" Type="http://schemas.openxmlformats.org/officeDocument/2006/relationships/footer" Target="footer3.xml"/><Relationship Id="rId30" Type="http://schemas.openxmlformats.org/officeDocument/2006/relationships/footer" Target="footer1.xml"/><Relationship Id="rId11" Type="http://schemas.openxmlformats.org/officeDocument/2006/relationships/hyperlink" Target="https://curriculum.gov.bc.ca/" TargetMode="External"/><Relationship Id="rId10" Type="http://schemas.openxmlformats.org/officeDocument/2006/relationships/hyperlink" Target="https://curriculum.gov.bc.ca/" TargetMode="External"/><Relationship Id="rId13" Type="http://schemas.openxmlformats.org/officeDocument/2006/relationships/hyperlink" Target="https://curriculum.gov.bc.ca/curriculum/career-education/6/core#;" TargetMode="External"/><Relationship Id="rId12" Type="http://schemas.openxmlformats.org/officeDocument/2006/relationships/hyperlink" Target="https://curriculum.gov.bc.ca/curriculum/career-education/6/core#" TargetMode="External"/><Relationship Id="rId15" Type="http://schemas.openxmlformats.org/officeDocument/2006/relationships/hyperlink" Target="https://www.dropbox.com/s/g7l0nd7jah1o927/InstructionalDesignMap.pdf?dl=0" TargetMode="External"/><Relationship Id="rId14" Type="http://schemas.openxmlformats.org/officeDocument/2006/relationships/hyperlink" Target="https://curriculum.gov.bc.ca/curriculum/career-education/6/core#;" TargetMode="External"/><Relationship Id="rId17" Type="http://schemas.openxmlformats.org/officeDocument/2006/relationships/hyperlink" Target="https://www.dropbox.com/s/g7l0nd7jah1o927/InstructionalDesignMap.pdf?dl=0" TargetMode="External"/><Relationship Id="rId16" Type="http://schemas.openxmlformats.org/officeDocument/2006/relationships/hyperlink" Target="https://curriculum.gov.bc.ca/classroom-assessment" TargetMode="External"/><Relationship Id="rId19" Type="http://schemas.openxmlformats.org/officeDocument/2006/relationships/hyperlink" Target="https://i.pinimg.com/originals/16/1b/42/161b4293a9957cd389b0163a52cc945c.jpg" TargetMode="External"/><Relationship Id="rId18" Type="http://schemas.openxmlformats.org/officeDocument/2006/relationships/hyperlink" Target="https://www.developgoodhabits.com/wp-content/uploads/2020/10/vision_board_ideas_students_college_dream_board-1536x1152.jp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